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南通大学附属医院论文多处图片与山东省立医院惊人相似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09:34:16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南通大学附属医院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Experimental biology and medicine（IF2.8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发表7年后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重复在pubpeer上被读者质疑。论文题为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“miR-448 inhibits the epithelial-mesenchymal transition in breast cancer cells by directly targeting the E-cadherin repressor ZEB1/2”。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第一作者：南通大学附属医院的Peng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通讯作者：南通大学附属医院的Qinsheng Mao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该研究共受1项基金支持：南通市科技项目（MS22015092）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69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75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45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40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621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82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470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3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https://pubpeer.com/publications/34527ADF3C96D5AA08B2A8F7F54B8D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43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8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91&amp;idx=1&amp;sn=8b613144b040810d5d73dc26032ecc92&amp;chksm=c2dce60896331a68f9cda18f12f1336d7e21e9e656843f6b1dbbab64de201230274efb4a5b23&amp;scene=126&amp;sessionid=17439929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