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IF=33.5! </w:t>
        </w:r>
        <w:r>
          <w:rPr>
            <w:rStyle w:val="a"/>
            <w:rFonts w:ascii="PMingLiU" w:eastAsia="PMingLiU" w:hAnsi="PMingLiU" w:cs="PMingLiU"/>
            <w:b w:val="0"/>
            <w:bCs w:val="0"/>
            <w:spacing w:val="8"/>
          </w:rPr>
          <w:t>西安交大生命学院院长与上海生化与细胞所国家杰青合作论文被质疑图片混乱使用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2025-04-07 08:57:19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年，主要分别来自西安交通大学生命科学与技术学院和中国科学院上海生命科学研究院生物化学与细胞生物学研究所细胞生物学国家重点实验室，哈佛医学院贝斯以色列女执事医疗中心病理科的</w:t>
      </w:r>
      <w:r>
        <w:rPr>
          <w:rStyle w:val="any"/>
          <w:rFonts w:ascii="Times New Roman" w:eastAsia="Times New Roman" w:hAnsi="Times New Roman" w:cs="Times New Roman"/>
          <w:spacing w:val="8"/>
        </w:rPr>
        <w:t xml:space="preserve"> Jia Liu , Lixin Wan , Jing Liu , Zhu Yuan , Jinfang Zhang , Jianfeng Guo , Marcos Malumbres , Jiankang Liu </w:t>
      </w:r>
      <w:r>
        <w:rPr>
          <w:rStyle w:val="any"/>
          <w:rFonts w:ascii="PMingLiU" w:eastAsia="PMingLiU" w:hAnsi="PMingLiU" w:cs="PMingLiU"/>
          <w:spacing w:val="8"/>
        </w:rPr>
        <w:t>（通讯作者，音译刘健康，西安交大生命学院院长）</w:t>
      </w:r>
      <w:r>
        <w:rPr>
          <w:rStyle w:val="any"/>
          <w:rFonts w:ascii="Times New Roman" w:eastAsia="Times New Roman" w:hAnsi="Times New Roman" w:cs="Times New Roman"/>
          <w:spacing w:val="8"/>
        </w:rPr>
        <w:t xml:space="preserve"> , Weiguo Zou </w:t>
      </w:r>
      <w:r>
        <w:rPr>
          <w:rStyle w:val="any"/>
          <w:rFonts w:ascii="PMingLiU" w:eastAsia="PMingLiU" w:hAnsi="PMingLiU" w:cs="PMingLiU"/>
          <w:spacing w:val="8"/>
        </w:rPr>
        <w:t>（通讯作者，音译邹卫国，国家杰青）</w:t>
      </w:r>
      <w:r>
        <w:rPr>
          <w:rStyle w:val="any"/>
          <w:rFonts w:ascii="Times New Roman" w:eastAsia="Times New Roman" w:hAnsi="Times New Roman" w:cs="Times New Roman"/>
          <w:spacing w:val="8"/>
        </w:rPr>
        <w:t xml:space="preserve">, Wenyi Wei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Cell Discovery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Cdh1 inhibits WWP2-mediated ubiquitination of PTEN to suppress tumorigenesis in an APC-independent manner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Lirceolus pilus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检测到的相似之处。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1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69898" name=""/>
                    <pic:cNvPicPr>
                      <a:picLocks noChangeAspect="1"/>
                    </pic:cNvPicPr>
                  </pic:nvPicPr>
                  <pic:blipFill>
                    <a:blip xmlns:r="http://schemas.openxmlformats.org/officeDocument/2006/relationships" r:embed="rId6"/>
                    <a:stretch>
                      <a:fillRect/>
                    </a:stretch>
                  </pic:blipFill>
                  <pic:spPr>
                    <a:xfrm>
                      <a:off x="0" y="0"/>
                      <a:ext cx="5486400" cy="4521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https://pubpeer.org/publications/AEBB9FCCBF50CA8BCA5D0DC0E745D7#0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西安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西安交通大学</w:t>
        </w:r>
      </w:hyperlink>
      <w:hyperlink r:id="rId8"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73&amp;idx=1&amp;sn=aa779ff75288bf62c3bd8f32613b190b&amp;chksm=c05d56fe4dc1a5463c12a325d2550d33fa62e245e3cc924eccb8c07b87090d10b2cdaee20e9d&amp;scene=126&amp;sessionid=17439893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87935557154177026" TargetMode="External" /><Relationship Id="rId8" Type="http://schemas.openxmlformats.org/officeDocument/2006/relationships/hyperlink" Target="https://mp.weixin.qq.com/mp/appmsgalbum?__biz=MzkxMDYyNzI5NQ==&amp;action=getalbum&amp;album_id=335271170985315533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