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武汉大学生命科学学院发表论文图片重复被质疑，作者暂未回应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07:52:42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72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04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013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73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3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09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Cell Death Differ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“miR-148a inhibits colitis and colitis-associated tumorigenesis in mice”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miR-148a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抑制小鼠结肠炎和结肠炎相关肿瘤发生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第一作者：武汉大学生命科学学院的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Yahui Zhu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（音译：朱亚辉）；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Youjun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（音译：李幼军）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3428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59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95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501981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6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4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47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4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Zhu Y, Gu L, Li Y, Lin X, Shen H, Cui K, Chen L, Zhou F, Zhao Q, Zhang J, Zhong B, Prochownik E, Li Y. miR-148a inhibits colitis and colitis-associated tumorigenesis in mice. Cell Death Differ. 2017 Dec;24(12):2199-2209. doi: 10.1038/cdd.2017.151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71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13.7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Sep 29. PMID: 28960206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PMC5686357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03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12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2&amp;idx=1&amp;sn=f61bb451c224932b676790f66572ef78&amp;chksm=c062a5c88bd0dacd74bd9e02c6cf3e7bcb7d27979d870dfe84fe9c01ffe30beb79cbdd911e31&amp;scene=126&amp;sessionid=17439597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