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多达</w:t>
        </w:r>
        <w:r>
          <w:rPr>
            <w:rStyle w:val="a"/>
            <w:rFonts w:ascii="Times New Roman" w:eastAsia="Times New Roman" w:hAnsi="Times New Roman" w:cs="Times New Roman"/>
            <w:b w:val="0"/>
            <w:bCs w:val="0"/>
            <w:spacing w:val="8"/>
          </w:rPr>
          <w:t>4</w:t>
        </w:r>
        <w:r>
          <w:rPr>
            <w:rStyle w:val="a"/>
            <w:rFonts w:ascii="PMingLiU" w:eastAsia="PMingLiU" w:hAnsi="PMingLiU" w:cs="PMingLiU"/>
            <w:b w:val="0"/>
            <w:bCs w:val="0"/>
            <w:spacing w:val="8"/>
          </w:rPr>
          <w:t>对重叠！北京大学药学院某教授的论文被质疑！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2025-04-06 21:45:39</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2015</w:t>
      </w:r>
      <w:r>
        <w:rPr>
          <w:rStyle w:val="any"/>
          <w:rFonts w:ascii="PMingLiU" w:eastAsia="PMingLiU" w:hAnsi="PMingLiU" w:cs="PMingLiU"/>
          <w:color w:val="000000"/>
          <w:spacing w:val="8"/>
        </w:rPr>
        <w:t>年</w:t>
      </w:r>
      <w:r>
        <w:rPr>
          <w:rStyle w:val="any"/>
          <w:color w:val="000000"/>
          <w:spacing w:val="8"/>
          <w:lang w:val="en-US" w:eastAsia="en-US"/>
        </w:rPr>
        <w:t>9</w:t>
      </w:r>
      <w:r>
        <w:rPr>
          <w:rStyle w:val="any"/>
          <w:rFonts w:ascii="PMingLiU" w:eastAsia="PMingLiU" w:hAnsi="PMingLiU" w:cs="PMingLiU"/>
          <w:color w:val="000000"/>
          <w:spacing w:val="8"/>
        </w:rPr>
        <w:t>月，</w:t>
      </w:r>
      <w:r>
        <w:rPr>
          <w:rStyle w:val="any"/>
          <w:rFonts w:ascii="PMingLiU" w:eastAsia="PMingLiU" w:hAnsi="PMingLiU" w:cs="PMingLiU"/>
          <w:color w:val="000000"/>
          <w:spacing w:val="8"/>
        </w:rPr>
        <w:t>北京大学药学院在期刊</w:t>
      </w:r>
      <w:r>
        <w:rPr>
          <w:rStyle w:val="any"/>
          <w:color w:val="000000"/>
          <w:spacing w:val="8"/>
          <w:lang w:val="en-US" w:eastAsia="en-US"/>
        </w:rPr>
        <w:t>Oncotarget</w:t>
      </w:r>
      <w:r>
        <w:rPr>
          <w:rStyle w:val="any"/>
          <w:rFonts w:ascii="PMingLiU" w:eastAsia="PMingLiU" w:hAnsi="PMingLiU" w:cs="PMingLiU"/>
          <w:color w:val="000000"/>
          <w:spacing w:val="8"/>
        </w:rPr>
        <w:t>上发表一篇研究论文，研究发现了功能长春新碱加达沙替尼脂质体在癌症三阴性血管生成模拟通道缺失中的应用。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Application of functional vincristine plus dasatinib liposomes to deletion of vasculogenic mimicry channels in triple-negative breast cancer</w:t>
      </w:r>
      <w:r>
        <w:rPr>
          <w:rStyle w:val="any"/>
          <w:color w:val="000000"/>
          <w:spacing w:val="8"/>
          <w:lang w:val="en-US" w:eastAsia="en-US"/>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Fan Zeng , Rui-Jun Ju , Lei Liu , Hong-Jun Xie , Li-Min Mu , Yao Zhao , Yan Yan , Ying-Jie Hu , Jia-Shuan Wu , Wan-Liang Lu</w:t>
      </w:r>
      <w:r>
        <w:rPr>
          <w:rStyle w:val="any"/>
          <w:rFonts w:ascii="PMingLiU" w:eastAsia="PMingLiU" w:hAnsi="PMingLiU" w:cs="PMingLiU"/>
          <w:color w:val="000000"/>
          <w:spacing w:val="8"/>
        </w:rPr>
        <w:t>（通讯作者，音译，吕万良）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北京大学药学院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905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713004" name=""/>
                    <pic:cNvPicPr>
                      <a:picLocks noChangeAspect="1"/>
                    </pic:cNvPicPr>
                  </pic:nvPicPr>
                  <pic:blipFill>
                    <a:blip xmlns:r="http://schemas.openxmlformats.org/officeDocument/2006/relationships" r:embed="rId6"/>
                    <a:stretch>
                      <a:fillRect/>
                    </a:stretch>
                  </pic:blipFill>
                  <pic:spPr>
                    <a:xfrm>
                      <a:off x="0" y="0"/>
                      <a:ext cx="5276850" cy="1905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4</w:t>
      </w:r>
      <w:r>
        <w:rPr>
          <w:rStyle w:val="any"/>
          <w:rFonts w:ascii="PMingLiU" w:eastAsia="PMingLiU" w:hAnsi="PMingLiU" w:cs="PMingLiU"/>
          <w:b/>
          <w:bCs/>
          <w:spacing w:val="8"/>
        </w:rPr>
        <w:t>月，国际打假人</w:t>
      </w:r>
      <w:r>
        <w:rPr>
          <w:rStyle w:val="any"/>
          <w:b/>
          <w:bCs/>
          <w:spacing w:val="8"/>
          <w:lang w:val="en-US" w:eastAsia="en-US"/>
        </w:rPr>
        <w:t>Ponapea palauensis </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r>
        <w:rPr>
          <w:rStyle w:val="any"/>
          <w:b/>
          <w:bCs/>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spacing w:val="8"/>
          <w:lang w:val="en-US" w:eastAsia="en-US"/>
        </w:rPr>
        <w:t>ImageTwin</w:t>
      </w:r>
      <w:r>
        <w:rPr>
          <w:rStyle w:val="any"/>
          <w:rFonts w:ascii="PMingLiU" w:eastAsia="PMingLiU" w:hAnsi="PMingLiU" w:cs="PMingLiU"/>
          <w:spacing w:val="8"/>
        </w:rPr>
        <w:t>检测到的相似性。</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54864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428061" name=""/>
                    <pic:cNvPicPr>
                      <a:picLocks noChangeAspect="1"/>
                    </pic:cNvPicPr>
                  </pic:nvPicPr>
                  <pic:blipFill>
                    <a:blip xmlns:r="http://schemas.openxmlformats.org/officeDocument/2006/relationships" r:embed="rId7"/>
                    <a:stretch>
                      <a:fillRect/>
                    </a:stretch>
                  </pic:blipFill>
                  <pic:spPr>
                    <a:xfrm>
                      <a:off x="0" y="0"/>
                      <a:ext cx="5276850" cy="5486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4</w:t>
      </w:r>
      <w:r>
        <w:rPr>
          <w:rStyle w:val="any"/>
          <w:rFonts w:ascii="PMingLiU" w:eastAsia="PMingLiU" w:hAnsi="PMingLiU" w:cs="PMingLiU"/>
          <w:b/>
          <w:bCs/>
          <w:spacing w:val="8"/>
        </w:rPr>
        <w:t>月，作者之一</w:t>
      </w:r>
      <w:r>
        <w:rPr>
          <w:rStyle w:val="any"/>
          <w:b/>
          <w:bCs/>
          <w:spacing w:val="8"/>
          <w:lang w:val="en-US" w:eastAsia="en-US"/>
        </w:rPr>
        <w:t>Wan-Liang Lu</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回复：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我已获悉此事，并尽快组织检查数据。此外，我已联系</w:t>
      </w:r>
      <w:r>
        <w:rPr>
          <w:rStyle w:val="any"/>
          <w:spacing w:val="8"/>
          <w:lang w:val="en-US" w:eastAsia="en-US"/>
        </w:rPr>
        <w:t>Oncotarget</w:t>
      </w:r>
      <w:r>
        <w:rPr>
          <w:rStyle w:val="any"/>
          <w:rFonts w:ascii="PMingLiU" w:eastAsia="PMingLiU" w:hAnsi="PMingLiU" w:cs="PMingLiU"/>
          <w:spacing w:val="8"/>
        </w:rPr>
        <w:t>编辑部和总编辑，通知他们并申请更正。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https://www.pubpeer.org/publications/87F8391CEFE332B6524CA1729971E4#0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909&amp;idx=1&amp;sn=b0db9189d80ac62aa2e32bdb5978343b&amp;chksm=c1d58199b8e62999ea03d1313651237a5a654031c5a6b93c3abe0793b33075b48a0a93881ee1&amp;scene=126&amp;sessionid=174395919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