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XRD</w:t>
        </w:r>
        <w:r>
          <w:rPr>
            <w:rStyle w:val="a"/>
            <w:rFonts w:ascii="PMingLiU" w:eastAsia="PMingLiU" w:hAnsi="PMingLiU" w:cs="PMingLiU"/>
            <w:b w:val="0"/>
            <w:bCs w:val="0"/>
            <w:spacing w:val="8"/>
          </w:rPr>
          <w:t>图谱相同？浙江师范大学先进催化材料教育部重点实验室研究遭质疑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2025-04-06 11:21:27</w:t>
      </w:r>
      <w:r>
        <w:rPr>
          <w:rStyle w:val="richmediametalistem"/>
          <w:rFonts w:ascii="PMingLiU" w:eastAsia="PMingLiU" w:hAnsi="PMingLiU" w:cs="PMingLiU"/>
          <w:color w:val="A5A5A5"/>
          <w:spacing w:val="8"/>
          <w:sz w:val="23"/>
          <w:szCs w:val="23"/>
        </w:rPr>
        <w:t>广东</w:t>
      </w:r>
    </w:p>
    <w:p>
      <w:pPr>
        <w:spacing w:before="0" w:after="12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rPr>
        <w:t>国际催化领域期刊《</w:t>
      </w:r>
      <w:r>
        <w:rPr>
          <w:rStyle w:val="any"/>
          <w:rFonts w:ascii="Times New Roman" w:eastAsia="Times New Roman" w:hAnsi="Times New Roman" w:cs="Times New Roman"/>
          <w:spacing w:val="8"/>
        </w:rPr>
        <w:t>Molecular Catalysis</w:t>
      </w:r>
      <w:r>
        <w:rPr>
          <w:rStyle w:val="any"/>
          <w:rFonts w:ascii="PMingLiU" w:eastAsia="PMingLiU" w:hAnsi="PMingLiU" w:cs="PMingLiU"/>
          <w:spacing w:val="8"/>
        </w:rPr>
        <w:t>》</w:t>
      </w:r>
      <w:r>
        <w:rPr>
          <w:rStyle w:val="any"/>
          <w:rFonts w:ascii="Times New Roman" w:eastAsia="Times New Roman" w:hAnsi="Times New Roman" w:cs="Times New Roman"/>
          <w:spacing w:val="8"/>
        </w:rPr>
        <w:t>2025</w:t>
      </w:r>
      <w:r>
        <w:rPr>
          <w:rStyle w:val="any"/>
          <w:rFonts w:ascii="PMingLiU" w:eastAsia="PMingLiU" w:hAnsi="PMingLiU" w:cs="PMingLiU"/>
          <w:spacing w:val="8"/>
        </w:rPr>
        <w:t>年刊载的一篇关于甲壳素衍生钴催化剂的研究论文近日引发学术争议。该研究题为</w:t>
      </w:r>
      <w:r>
        <w:rPr>
          <w:rStyle w:val="any"/>
          <w:rFonts w:ascii="Times New Roman" w:eastAsia="Times New Roman" w:hAnsi="Times New Roman" w:cs="Times New Roman"/>
          <w:b/>
          <w:bCs/>
          <w:spacing w:val="8"/>
        </w:rPr>
        <w:t xml:space="preserve">"One-pot synthesis of chitin-derived Co–NPs/NC catalysts: Efficient reductive N-formylation of nitro compounds to formamides" </w:t>
      </w:r>
      <w:r>
        <w:rPr>
          <w:rStyle w:val="any"/>
          <w:rFonts w:ascii="PMingLiU" w:eastAsia="PMingLiU" w:hAnsi="PMingLiU" w:cs="PMingLiU"/>
          <w:b/>
          <w:bCs/>
          <w:spacing w:val="8"/>
        </w:rPr>
        <w:t>甲壳素一步法制备钴纳米颗粒</w:t>
      </w:r>
      <w:r>
        <w:rPr>
          <w:rStyle w:val="any"/>
          <w:rFonts w:ascii="Times New Roman" w:eastAsia="Times New Roman" w:hAnsi="Times New Roman" w:cs="Times New Roman"/>
          <w:b/>
          <w:bCs/>
          <w:spacing w:val="8"/>
        </w:rPr>
        <w:t>/</w:t>
      </w:r>
      <w:r>
        <w:rPr>
          <w:rStyle w:val="any"/>
          <w:rFonts w:ascii="PMingLiU" w:eastAsia="PMingLiU" w:hAnsi="PMingLiU" w:cs="PMingLiU"/>
          <w:b/>
          <w:bCs/>
          <w:spacing w:val="8"/>
        </w:rPr>
        <w:t>氮掺杂碳催化剂：硝基化合物高效还原</w:t>
      </w:r>
      <w:r>
        <w:rPr>
          <w:rStyle w:val="any"/>
          <w:rFonts w:ascii="Times New Roman" w:eastAsia="Times New Roman" w:hAnsi="Times New Roman" w:cs="Times New Roman"/>
          <w:b/>
          <w:bCs/>
          <w:spacing w:val="8"/>
        </w:rPr>
        <w:t>N-</w:t>
      </w:r>
      <w:r>
        <w:rPr>
          <w:rStyle w:val="any"/>
          <w:rFonts w:ascii="PMingLiU" w:eastAsia="PMingLiU" w:hAnsi="PMingLiU" w:cs="PMingLiU"/>
          <w:b/>
          <w:bCs/>
          <w:spacing w:val="8"/>
        </w:rPr>
        <w:t>甲酰化反应</w:t>
      </w:r>
      <w:r>
        <w:rPr>
          <w:rStyle w:val="any"/>
          <w:rFonts w:ascii="PMingLiU" w:eastAsia="PMingLiU" w:hAnsi="PMingLiU" w:cs="PMingLiU"/>
          <w:spacing w:val="8"/>
        </w:rPr>
        <w:t>（</w:t>
      </w:r>
      <w:r>
        <w:rPr>
          <w:rStyle w:val="any"/>
          <w:rFonts w:ascii="Times New Roman" w:eastAsia="Times New Roman" w:hAnsi="Times New Roman" w:cs="Times New Roman"/>
          <w:spacing w:val="8"/>
        </w:rPr>
        <w:t>DOI:10.1016/j.mcat.2024.114792</w:t>
      </w:r>
      <w:r>
        <w:rPr>
          <w:rStyle w:val="any"/>
          <w:rFonts w:ascii="PMingLiU" w:eastAsia="PMingLiU" w:hAnsi="PMingLiU" w:cs="PMingLiU"/>
          <w:spacing w:val="8"/>
        </w:rPr>
        <w:t>），由</w:t>
      </w:r>
      <w:r>
        <w:rPr>
          <w:rStyle w:val="any"/>
          <w:rFonts w:ascii="Times New Roman" w:eastAsia="Times New Roman" w:hAnsi="Times New Roman" w:cs="Times New Roman"/>
          <w:spacing w:val="8"/>
        </w:rPr>
        <w:t>Deqiong Xie , Jiale Huang , Wenqian Zhai , Jing Shi , De-Li Chen , </w:t>
      </w:r>
      <w:r>
        <w:rPr>
          <w:rStyle w:val="any"/>
          <w:rFonts w:ascii="Times New Roman" w:eastAsia="Times New Roman" w:hAnsi="Times New Roman" w:cs="Times New Roman"/>
          <w:b/>
          <w:bCs/>
          <w:spacing w:val="8"/>
        </w:rPr>
        <w:t>Weidong Zhu</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w:t>
      </w:r>
      <w:r>
        <w:rPr>
          <w:rStyle w:val="any"/>
          <w:rFonts w:ascii="Times New Roman" w:eastAsia="Times New Roman" w:hAnsi="Times New Roman" w:cs="Times New Roman"/>
          <w:b/>
          <w:bCs/>
          <w:spacing w:val="8"/>
        </w:rPr>
        <w:t>Fumin Zhang</w:t>
      </w:r>
      <w:r>
        <w:rPr>
          <w:rStyle w:val="any"/>
          <w:rFonts w:ascii="PMingLiU" w:eastAsia="PMingLiU" w:hAnsi="PMingLiU" w:cs="PMingLiU"/>
          <w:spacing w:val="8"/>
        </w:rPr>
        <w:t>（通讯作者）共同完成，通讯单位为</w:t>
      </w:r>
      <w:r>
        <w:rPr>
          <w:rStyle w:val="any"/>
          <w:rFonts w:ascii="PMingLiU" w:eastAsia="PMingLiU" w:hAnsi="PMingLiU" w:cs="PMingLiU"/>
          <w:spacing w:val="8"/>
        </w:rPr>
        <w:t>浙江师范大学物理化学研究所</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先进催化材料教育部重点实验室。</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75781"/>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639385" name=""/>
                    <pic:cNvPicPr>
                      <a:picLocks noChangeAspect="1"/>
                    </pic:cNvPicPr>
                  </pic:nvPicPr>
                  <pic:blipFill>
                    <a:blip xmlns:r="http://schemas.openxmlformats.org/officeDocument/2006/relationships" r:embed="rId6"/>
                    <a:stretch>
                      <a:fillRect/>
                    </a:stretch>
                  </pic:blipFill>
                  <pic:spPr>
                    <a:xfrm>
                      <a:off x="0" y="0"/>
                      <a:ext cx="5486400" cy="4775781"/>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Dysdera arabisenen</w:t>
      </w:r>
      <w:r>
        <w:rPr>
          <w:rStyle w:val="any"/>
          <w:rFonts w:ascii="PMingLiU" w:eastAsia="PMingLiU" w:hAnsi="PMingLiU" w:cs="PMingLiU"/>
          <w:b/>
          <w:bCs/>
          <w:spacing w:val="8"/>
        </w:rPr>
        <w:t>指出：</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1</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NC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XRD </w:t>
      </w:r>
      <w:r>
        <w:rPr>
          <w:rStyle w:val="any"/>
          <w:rFonts w:ascii="PMingLiU" w:eastAsia="PMingLiU" w:hAnsi="PMingLiU" w:cs="PMingLiU"/>
          <w:spacing w:val="8"/>
        </w:rPr>
        <w:t>图（</w:t>
      </w:r>
      <w:r>
        <w:rPr>
          <w:rStyle w:val="any"/>
          <w:rFonts w:ascii="Times New Roman" w:eastAsia="Times New Roman" w:hAnsi="Times New Roman" w:cs="Times New Roman"/>
          <w:spacing w:val="8"/>
        </w:rPr>
        <w:t>a</w:t>
      </w:r>
      <w:r>
        <w:rPr>
          <w:rStyle w:val="any"/>
          <w:rFonts w:ascii="PMingLiU" w:eastAsia="PMingLiU" w:hAnsi="PMingLiU" w:cs="PMingLiU"/>
          <w:spacing w:val="8"/>
        </w:rPr>
        <w:t>）与</w:t>
      </w:r>
      <w:r>
        <w:rPr>
          <w:rStyle w:val="any"/>
          <w:rFonts w:ascii="Times New Roman" w:eastAsia="Times New Roman" w:hAnsi="Times New Roman" w:cs="Times New Roman"/>
          <w:spacing w:val="8"/>
        </w:rPr>
        <w:t xml:space="preserve"> 0.3% Co–NPs/NC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XRD </w:t>
      </w:r>
      <w:r>
        <w:rPr>
          <w:rStyle w:val="any"/>
          <w:rFonts w:ascii="PMingLiU" w:eastAsia="PMingLiU" w:hAnsi="PMingLiU" w:cs="PMingLiU"/>
          <w:spacing w:val="8"/>
        </w:rPr>
        <w:t>图（</w:t>
      </w:r>
      <w:r>
        <w:rPr>
          <w:rStyle w:val="any"/>
          <w:rFonts w:ascii="Times New Roman" w:eastAsia="Times New Roman" w:hAnsi="Times New Roman" w:cs="Times New Roman"/>
          <w:spacing w:val="8"/>
        </w:rPr>
        <w:t>b</w:t>
      </w:r>
      <w:r>
        <w:rPr>
          <w:rStyle w:val="any"/>
          <w:rFonts w:ascii="PMingLiU" w:eastAsia="PMingLiU" w:hAnsi="PMingLiU" w:cs="PMingLiU"/>
          <w:spacing w:val="8"/>
        </w:rPr>
        <w:t>）在粉红色框标示的区域内看起来完全相同</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651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134945" name=""/>
                    <pic:cNvPicPr>
                      <a:picLocks noChangeAspect="1"/>
                    </pic:cNvPicPr>
                  </pic:nvPicPr>
                  <pic:blipFill>
                    <a:blip xmlns:r="http://schemas.openxmlformats.org/officeDocument/2006/relationships" r:embed="rId7"/>
                    <a:stretch>
                      <a:fillRect/>
                    </a:stretch>
                  </pic:blipFill>
                  <pic:spPr>
                    <a:xfrm>
                      <a:off x="0" y="0"/>
                      <a:ext cx="5486400" cy="286512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消息来源：</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https://pubpeer.com/publications/76D6F2EAB507620A8F3CE1CF4AF53E#0</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w:t>
      </w:r>
      <w:r>
        <w:rPr>
          <w:rStyle w:val="any"/>
          <w:rFonts w:ascii="Times New Roman" w:eastAsia="Times New Roman" w:hAnsi="Times New Roman" w:cs="Times New Roman"/>
          <w:spacing w:val="8"/>
          <w:sz w:val="23"/>
          <w:szCs w:val="23"/>
        </w:rPr>
        <w:t>QQ</w:t>
      </w:r>
      <w:r>
        <w:rPr>
          <w:rStyle w:val="any"/>
          <w:rFonts w:ascii="PMingLiU" w:eastAsia="PMingLiU" w:hAnsi="PMingLiU" w:cs="PMingLiU"/>
          <w:spacing w:val="8"/>
          <w:sz w:val="23"/>
          <w:szCs w:val="23"/>
        </w:rPr>
        <w:t>号</w:t>
      </w:r>
      <w:r>
        <w:rPr>
          <w:rStyle w:val="any"/>
          <w:rFonts w:ascii="Times New Roman" w:eastAsia="Times New Roman" w:hAnsi="Times New Roman" w:cs="Times New Roman"/>
          <w:spacing w:val="8"/>
          <w:sz w:val="23"/>
          <w:szCs w:val="23"/>
        </w:rPr>
        <w:t>3953278353</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495425" cy="150197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943051" name=""/>
                    <pic:cNvPicPr>
                      <a:picLocks noChangeAspect="1"/>
                    </pic:cNvPicPr>
                  </pic:nvPicPr>
                  <pic:blipFill>
                    <a:blip xmlns:r="http://schemas.openxmlformats.org/officeDocument/2006/relationships" r:embed="rId8"/>
                    <a:stretch>
                      <a:fillRect/>
                    </a:stretch>
                  </pic:blipFill>
                  <pic:spPr>
                    <a:xfrm>
                      <a:off x="0" y="0"/>
                      <a:ext cx="1495425" cy="1501970"/>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浙江师范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浙江师范大学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0742&amp;idx=4&amp;sn=ebd53a2e898dbbe0eb9ca53c88a2b5a3&amp;chksm=c395e9521644e0c96d09fd759c6b9e4c7d41545ad726f80f7835b41efdd096ce9a980b402605&amp;scene=126&amp;sessionid=174395926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yNzY3NzY3Nw==&amp;action=getalbum&amp;album_id=3848497301723676674"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