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绷不住！眼花缭乱！蚌埠医学院知名学者论文图片重复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23:00:54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7A4442"/>
          <w:spacing w:val="8"/>
          <w:sz w:val="18"/>
          <w:szCs w:val="18"/>
        </w:rPr>
        <w:t>Antitumour activity of the recombination polypeptide GST-NT21MP is mediated by inhibition of CXCR4 pathway in breast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British Journal of Cancer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(2014)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24448360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10.1038/bjc.2014.1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Q Yang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F Zhang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Y Ding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J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S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Q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4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Z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Z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5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C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Biochemistry and Molecular Biology, Bengbu Medical College, Anhui 233030,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2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Clinical Testing and Diagnose Experimental Center of Bengbu Medical College, Anhui 233000,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3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Branch of Tumour of the Center Hospital of Bengbu, Anhui 233000,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4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Medical Oncology, First Affiliated Hospital of Bengbu Medical College, Bengbu, Anhui 233004,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5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1] Department of Pathology, Beth Israel Deaconess Medical Center, Harvard Medical School, Boston, MA 02215, USA [2] Cyrus Tang Hematology Center, Jiangsu Institute of Hematology, First Affiliated Hospital of Soochow University, Suzhou, Jiangsu 215123,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7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Figure 3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: There are numerous overlapping areas. Identified and annotated with coloured rectangles by 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ImageTwin.ai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 Would the authors please check and comment?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85800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8256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Rotations are not indicated.</w:t>
      </w:r>
    </w:p>
    <w:p>
      <w:pPr>
        <w:spacing w:before="0" w:after="0" w:line="384" w:lineRule="atLeast"/>
        <w:ind w:left="315" w:right="315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1.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7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Also see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Figure 1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:</w:t>
      </w:r>
    </w:p>
    <w:p>
      <w:pPr>
        <w:spacing w:before="0" w:after="0" w:line="384" w:lineRule="atLeast"/>
        <w:ind w:left="315" w:right="315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6" style="width:6in;height:1.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89222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534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#3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7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Figure 5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: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109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6035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378&amp;idx=1&amp;sn=8baf03b37329008838840da01d3e2829&amp;chksm=ceb6aaaf8ac04322a4fc21a86e040b0e9edb1aef671690f602d62a96bac6ee0458168738e1f8&amp;scene=126&amp;sessionid=17439590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numbering" Target="numbering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