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中南大学湘雅医院感染病科研究引争议，学术严谨性成焦点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13:42:10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35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Research》期刊发表的题为"HBx-related long non-coding RNA MALAT1 promotes cell metastasis via up-regulating LTBP3 in hepatocellular carcinoma"的研究论文陷入学术争议。该研究由Zhouhua Hou、Xuwen Xu、Xiaoyu Fu、Shuhui Tao、Jiebin Zhou、Shuiping Liu、Deming Tan（通讯作者）共同完成，通讯单位为中南大学湘雅医院感染病科。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560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56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17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7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biskrensis指出本文存在多处重复：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5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22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47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2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18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35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https://pubpeer.com/publications/F946451AF10AB404CD90D33BAC3141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88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182&amp;idx=1&amp;sn=283eedf7539706f2a027f9d85757f8df&amp;chksm=c34ea4598fbce07bfd1b8e3cfe742870e3000308a3509b65a9359d7a47e07960f376e99db485&amp;scene=126&amp;sessionid=17439590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