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山西中医药大学某研究团队所发文章被质疑发生图片重叠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09:43:23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374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 年 3 月 7 日，山西中医药大学 Liu Hai-Xin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ethnopharmacology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Astragalus injection inhibits the growth of osteosarcoma by activating cytotoxic T lymphocyte and targeting CTSL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30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836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88296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52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https://pubpeer.com/publications/4820D6B67DC068A16A4F85D79CD18D#0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006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392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08&amp;idx=2&amp;sn=10bd2ad49317df70ee51644546bacf4b&amp;chksm=ce8a9d8c70863dafa795779d314b3f203914e912f0674a5b7de12ce738c37107060e5f064ff3&amp;scene=126&amp;sessionid=17438716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