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西南林业大学某研究团队所发文章被质疑文章内发生图片重叠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15:54:31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12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12 月 28 日，西南林业大学Liu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Lily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VPS28 regulates triglyceride synthesis via ubiquitination in bovine mammary epithelial cells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901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44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37032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98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5095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11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https://pubpeer.com/publications/818E16B36AEDE3B0C56B7885CA2BE7#2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01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29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88&amp;idx=1&amp;sn=4f36cef372ac652044f2b92bc032d9cd&amp;chksm=ce17a988c871c1edb5a7e6f66b668a1f4256b9ff9e38170bf0d909f5da01a207ff043819ec79&amp;scene=126&amp;sessionid=17438716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