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37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66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38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01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50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80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59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54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18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94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13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84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82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872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63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8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&amp;chksm=c1dc399ab11aaf51f6b503f79609090b3fe3fff6177b45ebf246de38dc6080024d984f909b82&amp;scene=126&amp;sessionid=17438723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