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广西医科大学第四附属医院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Bioengineered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论文被撤稿，至少三个图似乎来自同一标本，作者回应图片不存在复制他人情况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700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2022 年，广西医科大学第四附属医院的邹艳、刘利民等研究人员在期刊《Bioengineered》上发表了一篇名为 “Circular RNA circ_0068464 combined with microRNA - 383 regulates Wnt/β - catenin pathway to promote the progression of colorectal cancer” 的研究论文。该研究主要探讨了环状 RNA circ_0068464 联合微小 RNA - 383 对结直肠癌进展的影响，在癌症研究领域具有一定意义。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1518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54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然而在 2023 年，诚信专家 Elisabeth M Bik 留言指出论文存在问题。Bik 表示对论文中的图 4B 存在担忧，其中青色框和红色框标注处显示有至少三个图似乎来自同一标本，存在重叠情况。同时，对于图 2d，Bik 称该论文中的一个图（底部）与曾祥宇等人 2023 年发表于《Frontiers in Molecular Neuroscience》的论文中的一个图（顶部）存在重叠情况，且 2023 年论文中的图视野更宽，暗示两者可能有共同来源。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2259005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70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90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针对这些质疑，论文作者邹艳进行了回应。对于图 4B 的重复问题，邹艳称已核实原始数据，是因疏忽在处理图像版本时，误上传了之前未整理的含重复图像版本，他们已向期刊编辑部提交了正式的更正请求，并强调图像上传错误不影响文章的数据或科学完整性，对可能造成的误解表示诚挚歉意。对于图 2d，邹艳则称该图来自自己的文章，不存在复制他人图像情况，由于另一篇 2023 年发表的文章在自己文章之后，对于为何对方文章图像与之相似及是否存在抄袭，将进一步调查。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https://pubpeer.com/publications/808D834ED2FEA1C6DBF03F22A7106F#0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781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486&amp;idx=4&amp;sn=b4eaa8fdba506ce62314f568194dd46a&amp;chksm=c2962b554c443603cdc22bb10919e9a5c909be41b5076345e23b40225d73cc4ad5d30ca85461&amp;scene=126&amp;sessionid=17438721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