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Int. Wound J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国际伤口杂志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242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篇论文被撤，谁在搞鬼？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77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18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旗下的《国际伤口杂志》今年截至目前已撤稿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242 </w:t>
      </w:r>
      <w:r>
        <w:rPr>
          <w:rStyle w:val="any"/>
          <w:rFonts w:ascii="PMingLiU" w:eastAsia="PMingLiU" w:hAnsi="PMingLiU" w:cs="PMingLiU"/>
          <w:spacing w:val="8"/>
        </w:rPr>
        <w:t>篇论文，这是其针对同行评审操纵问题正在进行的调查的一部分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！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27 </w:t>
        </w:r>
        <w:r>
          <w:rPr>
            <w:rStyle w:val="a"/>
            <w:rFonts w:ascii="PMingLiU" w:eastAsia="PMingLiU" w:hAnsi="PMingLiU" w:cs="PMingLiU"/>
            <w:spacing w:val="8"/>
          </w:rPr>
          <w:t>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Int. Wound J</w:t>
        </w:r>
        <w:r>
          <w:rPr>
            <w:rStyle w:val="a"/>
            <w:rFonts w:ascii="PMingLiU" w:eastAsia="PMingLiU" w:hAnsi="PMingLiU" w:cs="PMingLiU"/>
            <w:spacing w:val="8"/>
          </w:rPr>
          <w:t>被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spacing w:val="8"/>
          </w:rPr>
          <w:t>标记撤稿，来自国内医学机构，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“Effects ”</w:t>
        </w:r>
        <w:r>
          <w:rPr>
            <w:rStyle w:val="a"/>
            <w:rFonts w:ascii="PMingLiU" w:eastAsia="PMingLiU" w:hAnsi="PMingLiU" w:cs="PMingLiU"/>
            <w:spacing w:val="8"/>
          </w:rPr>
          <w:t>居多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2.6</w:t>
        </w:r>
        <w:r>
          <w:rPr>
            <w:rStyle w:val="a"/>
            <w:rFonts w:ascii="PMingLiU" w:eastAsia="PMingLiU" w:hAnsi="PMingLiU" w:cs="PMingLiU"/>
            <w:spacing w:val="8"/>
          </w:rPr>
          <w:t>万</w:t>
        </w:r>
        <w:r>
          <w:rPr>
            <w:rStyle w:val="a"/>
            <w:rFonts w:ascii="Times New Roman" w:eastAsia="Times New Roman" w:hAnsi="Times New Roman" w:cs="Times New Roman"/>
            <w:spacing w:val="8"/>
          </w:rPr>
          <w:t>/</w:t>
        </w:r>
        <w:r>
          <w:rPr>
            <w:rStyle w:val="a"/>
            <w:rFonts w:ascii="PMingLiU" w:eastAsia="PMingLiU" w:hAnsi="PMingLiU" w:cs="PMingLiU"/>
            <w:spacing w:val="8"/>
          </w:rPr>
          <w:t>篇。</w:t>
        </w:r>
      </w:hyperlink>
      <w:r>
        <w:rPr>
          <w:rStyle w:val="any"/>
          <w:rFonts w:ascii="PMingLiU" w:eastAsia="PMingLiU" w:hAnsi="PMingLiU" w:cs="PMingLiU"/>
          <w:spacing w:val="8"/>
        </w:rPr>
        <w:t>。早在去年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月，我们就报道过该杂志（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旗下刊物）作为调查的一部分已撤稿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的一位发言人表示，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年的这些撤稿属于同一项持续调查，编辑们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预计在未来几周内还会有更多撤稿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06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03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所有撤稿通知都提到了操纵同行评审，并且文本相似。比如一篇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年论文的撤稿通知显示：经出版商调查，各方得出结论，该文章是在同行评审过程被破坏的基础上被接受的，因此编辑决定撤稿。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80% </w:t>
      </w:r>
      <w:r>
        <w:rPr>
          <w:rStyle w:val="any"/>
          <w:rFonts w:ascii="PMingLiU" w:eastAsia="PMingLiU" w:hAnsi="PMingLiU" w:cs="PMingLiU"/>
          <w:spacing w:val="8"/>
        </w:rPr>
        <w:t>的撤稿通知表明作者未对撤稿通知做出回应，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15% </w:t>
      </w:r>
      <w:r>
        <w:rPr>
          <w:rStyle w:val="any"/>
          <w:rFonts w:ascii="PMingLiU" w:eastAsia="PMingLiU" w:hAnsi="PMingLiU" w:cs="PMingLiU"/>
          <w:spacing w:val="8"/>
        </w:rPr>
        <w:t>的作者不同意撤稿。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的发言人曾表示调查从内部开始，但一些撤稿通知提到了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第三方引起了出版商的注意，发现许多文章在格式和结构上存在可疑的相似之处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年撤稿的论文中至少有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篇还提到第三方发现文章参考文献中存在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过度自引的证据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发言人未回应第三方是谁的询问。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</w:rPr>
        <w:t>年转为开放获取。在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年纪念杂志创刊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spacing w:val="8"/>
        </w:rPr>
        <w:t>周年的社论中，编辑们指出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投稿量呈指数级增长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。到目前为止撤稿的论文都发表于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月，在宣布扩大编辑委员会的通知中，编辑们提到投稿量增加部分归因于论文工厂的活动。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今年早些时候，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还因同行评审问题从另一本杂志《环境毒理学》撤稿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篇，这也是正在进行的调查的一部分。近年来，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在因同行评审问题大规模撤稿方面有诸多经历。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年收购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一直在清理收购的杂志（《国际伤口杂志》和《环境毒理学》都不是原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旗下刊物）。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Hindawi </w:t>
      </w:r>
      <w:r>
        <w:rPr>
          <w:rStyle w:val="any"/>
          <w:rFonts w:ascii="PMingLiU" w:eastAsia="PMingLiU" w:hAnsi="PMingLiU" w:cs="PMingLiU"/>
          <w:spacing w:val="8"/>
        </w:rPr>
        <w:t>宣布将因论文工厂活动撤稿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8000 </w:t>
      </w:r>
      <w:r>
        <w:rPr>
          <w:rStyle w:val="any"/>
          <w:rFonts w:ascii="PMingLiU" w:eastAsia="PMingLiU" w:hAnsi="PMingLiU" w:cs="PMingLiU"/>
          <w:spacing w:val="8"/>
        </w:rPr>
        <w:t>篇文章，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Wiley </w:t>
      </w:r>
      <w:r>
        <w:rPr>
          <w:rStyle w:val="any"/>
          <w:rFonts w:ascii="PMingLiU" w:eastAsia="PMingLiU" w:hAnsi="PMingLiU" w:cs="PMingLiU"/>
          <w:spacing w:val="8"/>
        </w:rPr>
        <w:t>已从原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Hindawi </w:t>
      </w:r>
      <w:r>
        <w:rPr>
          <w:rStyle w:val="any"/>
          <w:rFonts w:ascii="PMingLiU" w:eastAsia="PMingLiU" w:hAnsi="PMingLiU" w:cs="PMingLiU"/>
          <w:spacing w:val="8"/>
        </w:rPr>
        <w:t>旗下杂志撤稿超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11000 </w:t>
      </w:r>
      <w:r>
        <w:rPr>
          <w:rStyle w:val="any"/>
          <w:rFonts w:ascii="PMingLiU" w:eastAsia="PMingLiU" w:hAnsi="PMingLiU" w:cs="PMingLiU"/>
          <w:spacing w:val="8"/>
        </w:rPr>
        <w:t>篇论文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。此次《国际伤口杂志》的大规模撤稿，再次引发了学界和科研界对科研诚信及同行评审体系的关注与反思。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action/doSearch?AfterMonth=1&amp;AfterYear=2025&amp;BeforeMonth=4&amp;BeforeYear=2025&amp;Ppub=&amp;content=articlesChapters&amp;field1=Title&amp;field1=Title&amp;publication%5B%5D=1742481x&amp;publication=&amp;target=default&amp;text1=Retraction&amp;text1=Retrac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02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85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1&amp;sn=e8ba1c0d0905e1eb5aa22030215c8cc8&amp;chksm=8e6daed3824958ba8153a09bb1826ce2c5a6a1f4f9f9176c28d1751044000f37035977fa3803&amp;scene=126&amp;sessionid=1743872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s?__biz=MzIxMDEwNDU1OA==&amp;mid=2647882561&amp;idx=2&amp;sn=ba6b33e0277b3df168340359e052bbf2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