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伊犁师范大学纳米医学论文引争议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2025-04-06 11:23:00</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3590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40485" name=""/>
                    <pic:cNvPicPr>
                      <a:picLocks noChangeAspect="1"/>
                    </pic:cNvPicPr>
                  </pic:nvPicPr>
                  <pic:blipFill>
                    <a:blip xmlns:r="http://schemas.openxmlformats.org/officeDocument/2006/relationships" r:embed="rId6"/>
                    <a:stretch>
                      <a:fillRect/>
                    </a:stretch>
                  </pic:blipFill>
                  <pic:spPr>
                    <a:xfrm>
                      <a:off x="0" y="0"/>
                      <a:ext cx="5486400" cy="3135905"/>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近日，一篇 2018 年发表的论文题为《Tailormade PEGDACuS nanoparticles enriched in tumor with the aid of retro Diels–Alder reaction triggered by their intrinsic photothermal property》，发表于《International Journal of Nanomedicine》期刊。论文作者来自伊犁师范大学，包括 Jie Sheng 、Beibei Ma 、Qian Yang 、Chao Zhang 、Zhongying Jiang （通讯作者）以及 Entomack Borrathybay （通讯作者），论文中的图像重复问题使其深陷争议。</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915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31314" name=""/>
                    <pic:cNvPicPr>
                      <a:picLocks noChangeAspect="1"/>
                    </pic:cNvPicPr>
                  </pic:nvPicPr>
                  <pic:blipFill>
                    <a:blip xmlns:r="http://schemas.openxmlformats.org/officeDocument/2006/relationships" r:embed="rId7"/>
                    <a:stretch>
                      <a:fillRect/>
                    </a:stretch>
                  </pic:blipFill>
                  <pic:spPr>
                    <a:xfrm>
                      <a:off x="0" y="0"/>
                      <a:ext cx="5486400" cy="359156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07768"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31713" name=""/>
                    <pic:cNvPicPr>
                      <a:picLocks noChangeAspect="1"/>
                    </pic:cNvPicPr>
                  </pic:nvPicPr>
                  <pic:blipFill>
                    <a:blip xmlns:r="http://schemas.openxmlformats.org/officeDocument/2006/relationships" r:embed="rId8"/>
                    <a:stretch>
                      <a:fillRect/>
                    </a:stretch>
                  </pic:blipFill>
                  <pic:spPr>
                    <a:xfrm>
                      <a:off x="0" y="0"/>
                      <a:ext cx="4907768"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64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6159" name=""/>
                    <pic:cNvPicPr>
                      <a:picLocks noChangeAspect="1"/>
                    </pic:cNvPicPr>
                  </pic:nvPicPr>
                  <pic:blipFill>
                    <a:blip xmlns:r="http://schemas.openxmlformats.org/officeDocument/2006/relationships" r:embed="rId9"/>
                    <a:stretch>
                      <a:fillRect/>
                    </a:stretch>
                  </pic:blipFill>
                  <pic:spPr>
                    <a:xfrm>
                      <a:off x="0" y="0"/>
                      <a:ext cx="5486400" cy="3164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https://pubpeer.com/publications/53ECBD22F84AE013D709D07EEEE023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536045" name=""/>
                    <pic:cNvPicPr>
                      <a:picLocks noChangeAspect="1"/>
                    </pic:cNvPicPr>
                  </pic:nvPicPr>
                  <pic:blipFill>
                    <a:blip xmlns:r="http://schemas.openxmlformats.org/officeDocument/2006/relationships" r:embed="rId10"/>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147&amp;idx=1&amp;sn=ad95e22c0758029cda4943234984a3bb&amp;chksm=c2b7ee0076e32dd55b4cbde73058ec20e22ee6eda131f20c1c173f686df548b86809285e7159&amp;scene=126&amp;sessionid=17439099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