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哭笑不得，一查又漏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西南医科大学附属医院的研究团队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片文章存在图片重复使用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19:37:32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09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6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西南医科大学附属医院研究团队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Cardiovascular Diabetology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IF=8.5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BDH1 overexpression alleviates diabetic cardiomyopathy through inhibiting H3K9bhb-mediated transcriptional activation of LCN2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2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3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28875" cy="1609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9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对所有图片进行检测（蛋白印迹除外），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对图片出现重叠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2L-1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4M-1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3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8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2L-1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4M-1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放大及调亮，发现明显的重叠，其趋势高度相似。由于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图片像素非常低，如果作者能提供原图，检测效果会更好。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90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25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iProteins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检测蛋白印迹，发现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2I-4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S6F-4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Tubulin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4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38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886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53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，更正相应的图片。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诚信科研编辑部发现某twin检测系统只是查出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蛋白印迹；另外，还需要将数据给到对方，有极大的数据泄露风险。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最后，诚信科研编辑部也希望学者能用上靠谱的检测系统（比如iFigures），降低后续相关的学术声誉损害。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西南医科大学附属医院研究团队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MEDIATORS OF INFLAMMATION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Sodium Butyrate Attenuates Diabetic Kidney Disease Partially via Histone Butyrylation Modification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8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对所有图片进行检测（蛋白印迹除外），iFigures发现文章2对图片出现重叠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图3G-7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出现部分重叠（DAPI染色一样）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。诚信科研编辑部认为，作者应该是Merge的时候，用错了图片。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54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</w:t>
      </w:r>
      <w:r>
        <w:rPr>
          <w:rStyle w:val="any"/>
          <w:rFonts w:ascii="Times New Roman" w:eastAsia="Times New Roman" w:hAnsi="Times New Roman" w:cs="Times New Roman"/>
          <w:spacing w:val="8"/>
        </w:rPr>
        <w:t>iProteins</w:t>
      </w:r>
      <w:r>
        <w:rPr>
          <w:rStyle w:val="any"/>
          <w:rFonts w:ascii="PMingLiU" w:eastAsia="PMingLiU" w:hAnsi="PMingLiU" w:cs="PMingLiU"/>
          <w:spacing w:val="8"/>
        </w:rPr>
        <w:t>检测蛋白印迹，发现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4A-4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4E-3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是一样的。不过，诚信科研编辑部认为，图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很可能是同一批实验（蛋白大小标示不一样），故是合理的重复。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601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90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4A-4_4E-3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469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2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，更正相应放错的图片。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诚信科研编辑部发现某twin检测系统只是查出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图3G-7以及蛋白印迹；另外，还需要将数据给到对方，有极大的数据泄露风险。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最后，诚信科研编辑部也希望学者能用上靠谱的检测系统（比如iFigures），降低后续相关的学术声誉损害。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87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0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jpe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627&amp;idx=1&amp;sn=5004f105d4c39ad5274e116309a59e57&amp;chksm=cfa8a214b7c10818f09c2212f7dffd2fd665989a0244365590ea480ff0261293873413f38568&amp;scene=126&amp;sessionid=1743872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