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纳米医学研究遭质疑：新乡医学院团队论文中的图像真有问题吗？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2025-04-04 23:52:00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5385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研究背景与争议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2021</w:t>
      </w:r>
      <w:r>
        <w:rPr>
          <w:rStyle w:val="any"/>
          <w:rFonts w:ascii="PMingLiU" w:eastAsia="PMingLiU" w:hAnsi="PMingLiU" w:cs="PMingLiU"/>
          <w:color w:val="3F3F3F"/>
          <w:spacing w:val="22"/>
        </w:rPr>
        <w:t>年，新乡医学院的研究团队在医学领域取得了一项重要进展，研究人员包括尹燕燕（</w:t>
      </w:r>
      <w:r>
        <w:rPr>
          <w:rStyle w:val="any"/>
          <w:rFonts w:ascii="Times New Roman" w:eastAsia="Times New Roman" w:hAnsi="Times New Roman" w:cs="Times New Roman"/>
          <w:color w:val="3F3F3F"/>
          <w:spacing w:val="22"/>
        </w:rPr>
        <w:t>Yanyan Yin</w:t>
      </w:r>
      <w:r>
        <w:rPr>
          <w:rStyle w:val="any"/>
          <w:rFonts w:ascii="PMingLiU" w:eastAsia="PMingLiU" w:hAnsi="PMingLiU" w:cs="PMingLiU"/>
          <w:color w:val="3F3F3F"/>
          <w:spacing w:val="22"/>
        </w:rPr>
        <w:t>）和姜天尧（</w:t>
      </w:r>
      <w:r>
        <w:rPr>
          <w:rStyle w:val="any"/>
          <w:rFonts w:ascii="Times New Roman" w:eastAsia="Times New Roman" w:hAnsi="Times New Roman" w:cs="Times New Roman"/>
          <w:color w:val="3F3F3F"/>
          <w:spacing w:val="22"/>
        </w:rPr>
        <w:t>Tianyao Jiang</w:t>
      </w:r>
      <w:r>
        <w:rPr>
          <w:rStyle w:val="any"/>
          <w:rFonts w:ascii="PMingLiU" w:eastAsia="PMingLiU" w:hAnsi="PMingLiU" w:cs="PMingLiU"/>
          <w:color w:val="3F3F3F"/>
          <w:spacing w:val="22"/>
        </w:rPr>
        <w:t>）等。他们在《</w:t>
      </w:r>
      <w:r>
        <w:rPr>
          <w:rStyle w:val="any"/>
          <w:rFonts w:ascii="Times New Roman" w:eastAsia="Times New Roman" w:hAnsi="Times New Roman" w:cs="Times New Roman"/>
          <w:color w:val="3F3F3F"/>
          <w:spacing w:val="22"/>
        </w:rPr>
        <w:t>International Journal of Pharmaceutics</w:t>
      </w:r>
      <w:r>
        <w:rPr>
          <w:rStyle w:val="any"/>
          <w:rFonts w:ascii="PMingLiU" w:eastAsia="PMingLiU" w:hAnsi="PMingLiU" w:cs="PMingLiU"/>
          <w:color w:val="3F3F3F"/>
          <w:spacing w:val="22"/>
        </w:rPr>
        <w:t>》期刊发表了一篇题为《基于离子干扰策略的级联催化纳米平台：钙超载治疗与铁死亡的新方法》（</w:t>
      </w:r>
      <w:r>
        <w:rPr>
          <w:rStyle w:val="any"/>
          <w:rFonts w:ascii="Times New Roman" w:eastAsia="Times New Roman" w:hAnsi="Times New Roman" w:cs="Times New Roman"/>
          <w:color w:val="3F3F3F"/>
          <w:spacing w:val="22"/>
        </w:rPr>
        <w:t>Cascade catalytic nanoplatform based on ions interference strategy for calcium overload therapy and ferroptosis</w:t>
      </w:r>
      <w:r>
        <w:rPr>
          <w:rStyle w:val="any"/>
          <w:rFonts w:ascii="PMingLiU" w:eastAsia="PMingLiU" w:hAnsi="PMingLiU" w:cs="PMingLiU"/>
          <w:color w:val="3F3F3F"/>
          <w:spacing w:val="22"/>
        </w:rPr>
        <w:t>）的论文。这项研究的核心是通过离子干扰策略设计出一种创新的级联催化纳米平台，为钙超载相关疾病的治疗以及铁死亡的研究提供了全新的思路。这一成果在医学界引发了广泛关注。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第一作者：尹燕燕（新乡医学院）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通讯作者：姜天尧（新乡医学院）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第一单位：新乡医学院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诚信质疑：图像复制与修改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尽管这项研究备受瞩目，但却因数据的真实性问题而陷入争议。知名学术打假人士</w:t>
      </w:r>
      <w:r>
        <w:rPr>
          <w:rStyle w:val="any"/>
          <w:rFonts w:ascii="Times New Roman" w:eastAsia="Times New Roman" w:hAnsi="Times New Roman" w:cs="Times New Roman"/>
          <w:color w:val="3F3F3F"/>
          <w:spacing w:val="22"/>
        </w:rPr>
        <w:t>“Indigofera tanganyikensis”</w:t>
      </w:r>
      <w:r>
        <w:rPr>
          <w:rStyle w:val="any"/>
          <w:rFonts w:ascii="PMingLiU" w:eastAsia="PMingLiU" w:hAnsi="PMingLiU" w:cs="PMingLiU"/>
          <w:color w:val="3F3F3F"/>
          <w:spacing w:val="22"/>
        </w:rPr>
        <w:t>在学术平台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上对该研究提出了严肃的质疑。他指出，论文中的图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和图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存在图像重复和修改的嫌疑。这两张显微照片据称是在不同实验条件下获得，但看起来却过于相似，似乎是通过复制和修改生成的。此问题引发了学术界对该研究数据真实性的广泛讨论和热议。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305425" cy="4448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39752" name=""/>
                    <pic:cNvPicPr>
                      <a:picLocks noChangeAspect="1"/>
                    </pic:cNvPicPr>
                  </pic:nvPicPr>
                  <pic:blipFill>
                    <a:blip xmlns:r="http://schemas.openxmlformats.org/officeDocument/2006/relationships" r:embed="rId7"/>
                    <a:stretch>
                      <a:fillRect/>
                    </a:stretch>
                  </pic:blipFill>
                  <pic:spPr>
                    <a:xfrm>
                      <a:off x="0" y="0"/>
                      <a:ext cx="5305425" cy="4448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1263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98&amp;idx=1&amp;sn=9e19541efb7c4f6ba140e6f1f96e8de4&amp;chksm=82af48dd06c51433755647cba85b90d5436bce55595894627e142a2e884cb3fa63482bbb6436&amp;scene=126&amp;sessionid=17438719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