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与另篇论文中的面板非常相似！四川大学华西基础医学院与法医学院论文遭撤稿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2025-04-06 09:53:42</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Oncology Letters (2018)</w:t>
      </w:r>
      <w:r>
        <w:rPr>
          <w:rStyle w:val="any"/>
          <w:rFonts w:ascii="PMingLiU" w:eastAsia="PMingLiU" w:hAnsi="PMingLiU" w:cs="PMingLiU"/>
          <w:b w:val="0"/>
          <w:bCs w:val="0"/>
          <w:spacing w:val="8"/>
          <w:kern w:val="36"/>
          <w:sz w:val="24"/>
          <w:szCs w:val="24"/>
        </w:rPr>
        <w:t>刊上的标题为</w:t>
      </w:r>
      <w:r>
        <w:rPr>
          <w:rStyle w:val="any"/>
          <w:rFonts w:ascii="Times New Roman" w:eastAsia="Times New Roman" w:hAnsi="Times New Roman" w:cs="Times New Roman"/>
          <w:spacing w:val="8"/>
          <w:kern w:val="36"/>
          <w:sz w:val="24"/>
          <w:szCs w:val="24"/>
        </w:rPr>
        <w:t>"Effect of HMGN2 on proliferation and apoptosis of MCF-7 breast cancer cells“HMGN2</w:t>
      </w:r>
      <w:r>
        <w:rPr>
          <w:rStyle w:val="any"/>
          <w:rFonts w:ascii="PMingLiU" w:eastAsia="PMingLiU" w:hAnsi="PMingLiU" w:cs="PMingLiU"/>
          <w:spacing w:val="8"/>
          <w:kern w:val="36"/>
          <w:sz w:val="24"/>
          <w:szCs w:val="24"/>
        </w:rPr>
        <w:t>对</w:t>
      </w:r>
      <w:r>
        <w:rPr>
          <w:rStyle w:val="any"/>
          <w:rFonts w:ascii="Times New Roman" w:eastAsia="Times New Roman" w:hAnsi="Times New Roman" w:cs="Times New Roman"/>
          <w:spacing w:val="8"/>
          <w:kern w:val="36"/>
          <w:sz w:val="24"/>
          <w:szCs w:val="24"/>
        </w:rPr>
        <w:t>MCF-7</w:t>
      </w:r>
      <w:r>
        <w:rPr>
          <w:rStyle w:val="any"/>
          <w:rFonts w:ascii="PMingLiU" w:eastAsia="PMingLiU" w:hAnsi="PMingLiU" w:cs="PMingLiU"/>
          <w:spacing w:val="8"/>
          <w:kern w:val="36"/>
          <w:sz w:val="24"/>
          <w:szCs w:val="24"/>
        </w:rPr>
        <w:t>乳腺癌细胞增殖和凋亡的影响（</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10.3892/ol.2018.9668</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与其他论文面板相似。</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四川大学华西基础医学院与法医学院病理生理学教研室，徐州医科大学病理生理学教研室，徐州医科大学附属医院骨科，新疆医科大学生理学教研室的作者</w:t>
      </w:r>
      <w:r>
        <w:rPr>
          <w:rStyle w:val="any"/>
          <w:rFonts w:ascii="Times New Roman" w:eastAsia="Times New Roman" w:hAnsi="Times New Roman" w:cs="Times New Roman"/>
          <w:b w:val="0"/>
          <w:bCs w:val="0"/>
          <w:spacing w:val="8"/>
          <w:kern w:val="36"/>
          <w:sz w:val="24"/>
          <w:szCs w:val="24"/>
        </w:rPr>
        <w:t>Bo Fan , Sifeng Shi , Xiaofei Shen , Xiaolong Yang , Na Liu , Guixia Wu , Xiaojuan Guo , Ning Huang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Ning Huan</w:t>
      </w:r>
      <w:r>
        <w:rPr>
          <w:rStyle w:val="any"/>
          <w:rFonts w:ascii="PMingLiU" w:eastAsia="PMingLiU" w:hAnsi="PMingLiU" w:cs="PMingLiU"/>
          <w:b/>
          <w:bCs/>
          <w:spacing w:val="8"/>
        </w:rPr>
        <w:t>（四川大学华西基础医学院与法医学院病理生理学教研室）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40491"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深红色和绿色框：两个面板与</w:t>
      </w:r>
      <w:r>
        <w:rPr>
          <w:rStyle w:val="any"/>
          <w:rFonts w:ascii="Times New Roman" w:eastAsia="Times New Roman" w:hAnsi="Times New Roman" w:cs="Times New Roman"/>
          <w:spacing w:val="8"/>
        </w:rPr>
        <w:t xml:space="preserve"> Shuai Zhen </w:t>
      </w:r>
      <w:r>
        <w:rPr>
          <w:rStyle w:val="any"/>
          <w:rFonts w:ascii="PMingLiU" w:eastAsia="PMingLiU" w:hAnsi="PMingLiU" w:cs="PMingLiU"/>
          <w:spacing w:val="8"/>
        </w:rPr>
        <w:t>等人的论文图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10.18632/oncotarget.14176 </w:t>
      </w:r>
      <w:r>
        <w:rPr>
          <w:rStyle w:val="any"/>
          <w:rFonts w:ascii="PMingLiU" w:eastAsia="PMingLiU" w:hAnsi="PMingLiU" w:cs="PMingLiU"/>
          <w:spacing w:val="8"/>
        </w:rPr>
        <w:t>注意某些单元格的重复或删除</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78193" name=""/>
                    <pic:cNvPicPr>
                      <a:picLocks noChangeAspect="1"/>
                    </pic:cNvPicPr>
                  </pic:nvPicPr>
                  <pic:blipFill>
                    <a:blip xmlns:r="http://schemas.openxmlformats.org/officeDocument/2006/relationships" r:embed="rId7"/>
                    <a:stretch>
                      <a:fillRect/>
                    </a:stretch>
                  </pic:blipFill>
                  <pic:spPr>
                    <a:xfrm>
                      <a:off x="0" y="0"/>
                      <a:ext cx="5486400" cy="37941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Helichrysum heldreichii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这篇论文发表后，一位关心此事的读者向编辑部提请注意，第</w:t>
      </w:r>
      <w:r>
        <w:rPr>
          <w:rStyle w:val="any"/>
          <w:rFonts w:ascii="Times New Roman" w:eastAsia="Times New Roman" w:hAnsi="Times New Roman" w:cs="Times New Roman"/>
          <w:spacing w:val="8"/>
        </w:rPr>
        <w:t xml:space="preserve"> 1162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中所示的某些</w:t>
      </w:r>
      <w:r>
        <w:rPr>
          <w:rStyle w:val="any"/>
          <w:rFonts w:ascii="Times New Roman" w:eastAsia="Times New Roman" w:hAnsi="Times New Roman" w:cs="Times New Roman"/>
          <w:spacing w:val="8"/>
        </w:rPr>
        <w:t xml:space="preserve"> Transwell </w:t>
      </w:r>
      <w:r>
        <w:rPr>
          <w:rStyle w:val="any"/>
          <w:rFonts w:ascii="PMingLiU" w:eastAsia="PMingLiU" w:hAnsi="PMingLiU" w:cs="PMingLiU"/>
          <w:spacing w:val="8"/>
        </w:rPr>
        <w:t>细胞迁移试验数据已以不同的形式出现在不同研究机构的不同作者撰写的一篇文章中，该文章已提交给</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杂志；此外，有迹象表明，与另一篇提交的文章相比，上述提交的受影响数据面板中的一个数据面板中的一些细胞已被复制或删除。在办公室对数据进行独立调查后，发现这篇论文中的许多其他图表也包含已提交给其他期刊发表的数据。由于上述文章中的有争议的数据在提交给</w:t>
      </w:r>
      <w:r>
        <w:rPr>
          <w:rStyle w:val="any"/>
          <w:rFonts w:ascii="Times New Roman" w:eastAsia="Times New Roman" w:hAnsi="Times New Roman" w:cs="Times New Roman"/>
          <w:spacing w:val="8"/>
        </w:rPr>
        <w:t xml:space="preserve"> Oncology Letters </w:t>
      </w:r>
      <w:r>
        <w:rPr>
          <w:rStyle w:val="any"/>
          <w:rFonts w:ascii="PMingLiU" w:eastAsia="PMingLiU" w:hAnsi="PMingLiU" w:cs="PMingLiU"/>
          <w:spacing w:val="8"/>
        </w:rPr>
        <w:t>之前已经提交发表，编辑部决定从杂志上撤回这篇论文。作者被要求解释这些问题，但编辑部没有收到回复。编辑部对由此造成的任何不便向读者表示歉意。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88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29846" name=""/>
                    <pic:cNvPicPr>
                      <a:picLocks noChangeAspect="1"/>
                    </pic:cNvPicPr>
                  </pic:nvPicPr>
                  <pic:blipFill>
                    <a:blip xmlns:r="http://schemas.openxmlformats.org/officeDocument/2006/relationships" r:embed="rId8"/>
                    <a:stretch>
                      <a:fillRect/>
                    </a:stretch>
                  </pic:blipFill>
                  <pic:spPr>
                    <a:xfrm>
                      <a:off x="0" y="0"/>
                      <a:ext cx="5486400" cy="32088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本研究得到江苏省自然科学基金（编号：</w:t>
      </w:r>
      <w:r>
        <w:rPr>
          <w:rStyle w:val="any"/>
          <w:rFonts w:ascii="Times New Roman" w:eastAsia="Times New Roman" w:hAnsi="Times New Roman" w:cs="Times New Roman"/>
          <w:spacing w:val="8"/>
        </w:rPr>
        <w:t>BK20140220</w:t>
      </w:r>
      <w:r>
        <w:rPr>
          <w:rStyle w:val="any"/>
          <w:rFonts w:ascii="PMingLiU" w:eastAsia="PMingLiU" w:hAnsi="PMingLiU" w:cs="PMingLiU"/>
          <w:spacing w:val="8"/>
        </w:rPr>
        <w:t>）和国家自然科学基金（编号：</w:t>
      </w:r>
      <w:r>
        <w:rPr>
          <w:rStyle w:val="any"/>
          <w:rFonts w:ascii="Times New Roman" w:eastAsia="Times New Roman" w:hAnsi="Times New Roman" w:cs="Times New Roman"/>
          <w:spacing w:val="8"/>
        </w:rPr>
        <w:t>81401817</w:t>
      </w:r>
      <w:r>
        <w:rPr>
          <w:rStyle w:val="any"/>
          <w:rFonts w:ascii="PMingLiU" w:eastAsia="PMingLiU" w:hAnsi="PMingLiU" w:cs="PMingLiU"/>
          <w:spacing w:val="8"/>
        </w:rPr>
        <w:t>、</w:t>
      </w:r>
      <w:r>
        <w:rPr>
          <w:rStyle w:val="any"/>
          <w:rFonts w:ascii="Times New Roman" w:eastAsia="Times New Roman" w:hAnsi="Times New Roman" w:cs="Times New Roman"/>
          <w:spacing w:val="8"/>
        </w:rPr>
        <w:t>0040105401132</w:t>
      </w:r>
      <w:r>
        <w:rPr>
          <w:rStyle w:val="any"/>
          <w:rFonts w:ascii="PMingLiU" w:eastAsia="PMingLiU" w:hAnsi="PMingLiU" w:cs="PMingLiU"/>
          <w:spacing w:val="8"/>
        </w:rPr>
        <w:t>）的支持。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942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97924" name=""/>
                    <pic:cNvPicPr>
                      <a:picLocks noChangeAspect="1"/>
                    </pic:cNvPicPr>
                  </pic:nvPicPr>
                  <pic:blipFill>
                    <a:blip xmlns:r="http://schemas.openxmlformats.org/officeDocument/2006/relationships" r:embed="rId9"/>
                    <a:stretch>
                      <a:fillRect/>
                    </a:stretch>
                  </pic:blipFill>
                  <pic:spPr>
                    <a:xfrm>
                      <a:off x="0" y="0"/>
                      <a:ext cx="5486400" cy="11942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https://pmc.ncbi.nlm.nih.gov/articles/PMC6312954/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93110088500638517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508&amp;idx=3&amp;sn=f7e5a61579e2a8393fcbb512d74832d5&amp;chksm=c2e5d30a4173f431226831cbd4b2da23d02d541229f98c51663933a4a5be0d3391ddb9a201c5&amp;scene=126&amp;sessionid=17439062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