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上海市第五人民医院论文引争议，凝胶切片相似问题致读者公开质问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16:31:27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2017年12月，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复旦大学附属上海市第五人民医院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American Journal of Cancer Research（IF3.5999/3区）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发表7年多后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“Combination of sorafenib and Valproic acid synergistically induces cell apoptosis and inhibits hepatocellular carcinoma growth via down-regulating Notch3 and pAkt”。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第一作者：复旦大学附属上海市第五人民医院的Wanhu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通讯作者：复旦大学附属上海市第五人民医院的Guangchun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上海市科学技术委员会（14411972700）、上海市闵行区人才发展专项基金（领军人才）项目、上海市帆船计划（17YF1415100）、上海市闵行区自然科学基金（2016MHZ16）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资助。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027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67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18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72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26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https://pubpeer.com/publications/30EF8156CE0425C502D9E41F969B43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92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31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638&amp;idx=1&amp;sn=f22deb4d4d23d3d44d9831494bec9f35&amp;chksm=c2adc3488cee49145e58bbcbe64db24305387d5dec69e75e171d582003cf484b691f655cbaec&amp;scene=126&amp;sessionid=17438718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