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南通大学药学院及其附属医院论文被质疑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条带截取后重复使用！遭国内读者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年，主要分别来自南通大学药学院和南通大学附属医院心血管科的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Xue Wang , Jingjing Zhang , Jianan Qian , Ji Cao , Wei Zhang</w:t>
      </w:r>
      <w:r>
        <w:rPr>
          <w:rStyle w:val="any"/>
          <w:rFonts w:ascii="PMingLiU" w:eastAsia="PMingLiU" w:hAnsi="PMingLiU" w:cs="PMingLiU"/>
          <w:spacing w:val="8"/>
        </w:rPr>
        <w:t>（通讯作者，音译张伟）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Yan Jiang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Cardiovascular 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Regulatory Mechanism and Effect of Receptor-Interacting Protein Kinase 3 on Phenylephrine-Induced Cardiomyocyte Hypertrophy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Wei-zhong Zhu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能否请您确认所附图片是否经过拼接处理？我们怀疑图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caspase-3 </w:t>
      </w:r>
      <w:r>
        <w:rPr>
          <w:rStyle w:val="any"/>
          <w:rFonts w:ascii="PMingLiU" w:eastAsia="PMingLiU" w:hAnsi="PMingLiU" w:cs="PMingLiU"/>
          <w:spacing w:val="8"/>
        </w:rPr>
        <w:t>图像和图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beta-tublin </w:t>
      </w:r>
      <w:r>
        <w:rPr>
          <w:rStyle w:val="any"/>
          <w:rFonts w:ascii="PMingLiU" w:eastAsia="PMingLiU" w:hAnsi="PMingLiU" w:cs="PMingLiU"/>
          <w:spacing w:val="8"/>
        </w:rPr>
        <w:t>图像完全相同。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341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5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https://pubpeer.org/publications/7255F4BFA43DE44C45289E485B5DBA#0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98&amp;idx=8&amp;sn=3d947200572d710f783d13e509bb2d95&amp;chksm=c0e7c56d2cf6364536ccdc80c8b40bb046ca76e59f256c083c98d0336ea7121e0751f7129aa0&amp;scene=126&amp;sessionid=1743872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813245446540493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