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重磅！上海市第十人民医院党委书记研究遭指控图像重复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10:38:14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'FOXD1 Promotes Cell Growth and Metastasis by Activation of Vimentin in NSCLC' FOXD1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Vimentin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促进非小细胞肺癌细胞生长和转移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10.1159/000495962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图像重复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问题引发学术关注。该研究由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Suyun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Fei Yu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Xuchao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Yingchun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Meng Ye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（通讯作者，党委书记）、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Zhongwei Lv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Tenthredo zona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与其他文章图片重叠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小编备注：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本文发表于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（第一、二、三排左图）。下图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第一、二行右图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来自于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TPPP3 Promotes Cell Proliferation, Invasion and Tumor Metastasis via STAT3/ Twist1 Pathway in Non-Small-Cell Lung Carcinoma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；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第三行右图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则来自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月发表且已撤稿的研究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The HOTAIRM1/miR-107/TDG axis regulates papillary thyroid cancer cell proliferation and invasion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通讯作者为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Zhongwei Lv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 Lihong Fan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，与本文通讯作者重叠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7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1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04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https://pubpeer.com/publications/EE6631BB03751CA3F470FEB40DB7E0#0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2324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95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561&amp;idx=1&amp;sn=463e2022dee3273fc6e34a5217163ef5&amp;chksm=c3eca8f85e6ff12fa469a77df897a2c71bce83bedec03760bbbb9c6f26e7dd6b375fda5a3393&amp;scene=126&amp;sessionid=17438726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