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谴责！多张图片跨期刊重度重现，上海交通大学附属第六人民医院脊柱外科需回应图像同源争议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2025-04-01 20:55:40</w:t>
      </w:r>
      <w:r>
        <w:rPr>
          <w:rStyle w:val="richmediametalistem"/>
          <w:rFonts w:ascii="PMingLiU" w:eastAsia="PMingLiU" w:hAnsi="PMingLiU" w:cs="PMingLiU"/>
          <w:color w:val="A5A5A5"/>
          <w:spacing w:val="8"/>
          <w:sz w:val="23"/>
          <w:szCs w:val="23"/>
        </w:rPr>
        <w:t>美国</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7541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，上海交通大学附属第六人民医院脊柱外科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Journal of Oncology</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miR-135a Targets SMAD2 to Promote Osteosarcoma Proliferation and Migration”</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9"/>
          <w:sz w:val="23"/>
          <w:szCs w:val="23"/>
        </w:rPr>
        <w:t>上海交通大学附属第六人民医院脊柱外科</w:t>
      </w:r>
      <w:r>
        <w:rPr>
          <w:rStyle w:val="any"/>
          <w:rFonts w:ascii="Times New Roman" w:eastAsia="Times New Roman" w:hAnsi="Times New Roman" w:cs="Times New Roman"/>
          <w:spacing w:val="8"/>
          <w:sz w:val="23"/>
          <w:szCs w:val="23"/>
        </w:rPr>
        <w:t>Tao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9"/>
          <w:sz w:val="23"/>
          <w:szCs w:val="23"/>
        </w:rPr>
        <w:t>上海交通大学附属第六人民医院脊柱外科</w:t>
      </w:r>
      <w:r>
        <w:rPr>
          <w:rStyle w:val="any"/>
          <w:rFonts w:ascii="Times New Roman" w:eastAsia="Times New Roman" w:hAnsi="Times New Roman" w:cs="Times New Roman"/>
          <w:spacing w:val="8"/>
          <w:sz w:val="23"/>
          <w:szCs w:val="23"/>
        </w:rPr>
        <w:t>Yuanyuan Chen</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本研究得到了上海交通大学跨学科项目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YG2016MS15</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和上海市科委项目</w:t>
      </w:r>
      <w:r>
        <w:rPr>
          <w:rStyle w:val="any"/>
          <w:rFonts w:ascii="Times New Roman" w:eastAsia="Times New Roman" w:hAnsi="Times New Roman" w:cs="Times New Roman"/>
          <w:spacing w:val="8"/>
          <w:sz w:val="23"/>
          <w:szCs w:val="23"/>
        </w:rPr>
        <w:t xml:space="preserve"> - </w:t>
      </w:r>
      <w:r>
        <w:rPr>
          <w:rStyle w:val="any"/>
          <w:rFonts w:ascii="PMingLiU" w:eastAsia="PMingLiU" w:hAnsi="PMingLiU" w:cs="PMingLiU"/>
          <w:spacing w:val="8"/>
          <w:sz w:val="23"/>
          <w:szCs w:val="23"/>
        </w:rPr>
        <w:t>诱导混合仿生硬脑膜物质的构建</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19JC1411702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558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30399" name=""/>
                    <pic:cNvPicPr>
                      <a:picLocks noChangeAspect="1"/>
                    </pic:cNvPicPr>
                  </pic:nvPicPr>
                  <pic:blipFill>
                    <a:blip xmlns:r="http://schemas.openxmlformats.org/officeDocument/2006/relationships" r:embed="rId8"/>
                    <a:stretch>
                      <a:fillRect/>
                    </a:stretch>
                  </pic:blipFill>
                  <pic:spPr>
                    <a:xfrm>
                      <a:off x="0" y="0"/>
                      <a:ext cx="5486400" cy="307558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2230120"/>
            <wp:docPr id="100003" name="" descr="上海市第六人民医院交通攻略_名医名院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68045" name=""/>
                    <pic:cNvPicPr>
                      <a:picLocks noChangeAspect="1"/>
                    </pic:cNvPicPr>
                  </pic:nvPicPr>
                  <pic:blipFill>
                    <a:blip xmlns:r="http://schemas.openxmlformats.org/officeDocument/2006/relationships" r:embed="rId9"/>
                    <a:stretch>
                      <a:fillRect/>
                    </a:stretch>
                  </pic:blipFill>
                  <pic:spPr>
                    <a:xfrm>
                      <a:off x="0" y="0"/>
                      <a:ext cx="5486400" cy="2230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2d</w:t>
      </w:r>
      <w:r>
        <w:rPr>
          <w:rStyle w:val="any"/>
          <w:rFonts w:ascii="PMingLiU" w:eastAsia="PMingLiU" w:hAnsi="PMingLiU" w:cs="PMingLiU"/>
          <w:b/>
          <w:bCs/>
          <w:spacing w:val="9"/>
          <w:sz w:val="23"/>
          <w:szCs w:val="23"/>
        </w:rPr>
        <w:t>与另外一篇论文出现重复。</w:t>
      </w:r>
    </w:p>
    <w:p>
      <w:pP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 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57825" cy="2590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85010" name=""/>
                    <pic:cNvPicPr>
                      <a:picLocks noChangeAspect="1"/>
                    </pic:cNvPicPr>
                  </pic:nvPicPr>
                  <pic:blipFill>
                    <a:blip xmlns:r="http://schemas.openxmlformats.org/officeDocument/2006/relationships" r:embed="rId10"/>
                    <a:stretch>
                      <a:fillRect/>
                    </a:stretch>
                  </pic:blipFill>
                  <pic:spPr>
                    <a:xfrm>
                      <a:off x="0" y="0"/>
                      <a:ext cx="5457825" cy="2590800"/>
                    </a:xfrm>
                    <a:prstGeom prst="rect">
                      <a:avLst/>
                    </a:prstGeom>
                  </pic:spPr>
                </pic:pic>
              </a:graphicData>
            </a:graphic>
          </wp:inline>
        </w:drawing>
      </w:r>
    </w:p>
    <w:p>
      <w:pPr>
        <w:spacing w:before="0" w:after="0" w:line="384" w:lineRule="atLeast"/>
        <w:ind w:left="300" w:right="300" w:firstLine="0"/>
        <w:jc w:val="both"/>
        <w:rPr>
          <w:rStyle w:val="any"/>
          <w:rFonts w:ascii="Times New Roman" w:eastAsia="Times New Roman" w:hAnsi="Times New Roman" w:cs="Times New Roman"/>
          <w:spacing w:val="9"/>
        </w:rPr>
      </w:pPr>
    </w:p>
    <w:p>
      <w:pPr>
        <w:spacing w:line="384" w:lineRule="atLeast"/>
        <w:ind w:left="300" w:right="300" w:firstLine="0"/>
        <w:jc w:val="both"/>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4D from "miR?205?5p/PTK7 axis is involved in the proliferation, migration and invasion of colorectal cancer cells" (Chen et al 2018).</w:t>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3213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05282" name=""/>
                    <pic:cNvPicPr>
                      <a:picLocks noChangeAspect="1"/>
                    </pic:cNvPicPr>
                  </pic:nvPicPr>
                  <pic:blipFill>
                    <a:blip xmlns:r="http://schemas.openxmlformats.org/officeDocument/2006/relationships" r:embed="rId11"/>
                    <a:stretch>
                      <a:fillRect/>
                    </a:stretch>
                  </pic:blipFill>
                  <pic:spPr>
                    <a:xfrm>
                      <a:off x="0" y="0"/>
                      <a:ext cx="5486400" cy="333213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7a</w:t>
      </w:r>
      <w:r>
        <w:rPr>
          <w:rStyle w:val="any"/>
          <w:rFonts w:ascii="PMingLiU" w:eastAsia="PMingLiU" w:hAnsi="PMingLiU" w:cs="PMingLiU"/>
          <w:b/>
          <w:bCs/>
          <w:spacing w:val="9"/>
          <w:sz w:val="23"/>
          <w:szCs w:val="23"/>
        </w:rPr>
        <w:t>与另外一篇论文出现重复。</w:t>
      </w:r>
    </w:p>
    <w:p>
      <w:pPr>
        <w:spacing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[left] Fig 4a.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83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89827" name=""/>
                    <pic:cNvPicPr>
                      <a:picLocks noChangeAspect="1"/>
                    </pic:cNvPicPr>
                  </pic:nvPicPr>
                  <pic:blipFill>
                    <a:blip xmlns:r="http://schemas.openxmlformats.org/officeDocument/2006/relationships" r:embed="rId12"/>
                    <a:stretch>
                      <a:fillRect/>
                    </a:stretch>
                  </pic:blipFill>
                  <pic:spPr>
                    <a:xfrm>
                      <a:off x="0" y="0"/>
                      <a:ext cx="5486400" cy="33383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[right] Fig 7a from "VEGF Induce Vasculogenic Mimicry of Choroidal Melanoma through the PI3k Signal Pathway" (Xu et al 2019).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4451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72324" name=""/>
                    <pic:cNvPicPr>
                      <a:picLocks noChangeAspect="1"/>
                    </pic:cNvPicPr>
                  </pic:nvPicPr>
                  <pic:blipFill>
                    <a:blip xmlns:r="http://schemas.openxmlformats.org/officeDocument/2006/relationships" r:embed="rId13"/>
                    <a:stretch>
                      <a:fillRect/>
                    </a:stretch>
                  </pic:blipFill>
                  <pic:spPr>
                    <a:xfrm>
                      <a:off x="0" y="0"/>
                      <a:ext cx="5486400" cy="5444519"/>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after="0"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spacing w:after="0" w:line="360"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质疑三：</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2c/4c</w:t>
      </w:r>
      <w:r>
        <w:rPr>
          <w:rStyle w:val="any"/>
          <w:rFonts w:ascii="PMingLiU" w:eastAsia="PMingLiU" w:hAnsi="PMingLiU" w:cs="PMingLiU"/>
          <w:b/>
          <w:bCs/>
          <w:spacing w:val="9"/>
          <w:sz w:val="23"/>
          <w:szCs w:val="23"/>
        </w:rPr>
        <w:t>与多篇论文出现重复。</w:t>
      </w:r>
    </w:p>
    <w:p>
      <w:pPr>
        <w:spacing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Figs 2c, 4c.</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611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20092" name=""/>
                    <pic:cNvPicPr>
                      <a:picLocks noChangeAspect="1"/>
                    </pic:cNvPicPr>
                  </pic:nvPicPr>
                  <pic:blipFill>
                    <a:blip xmlns:r="http://schemas.openxmlformats.org/officeDocument/2006/relationships" r:embed="rId14"/>
                    <a:stretch>
                      <a:fillRect/>
                    </a:stretch>
                  </pic:blipFill>
                  <pic:spPr>
                    <a:xfrm>
                      <a:off x="0" y="0"/>
                      <a:ext cx="5486400" cy="1661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Colored boxes are for comparison with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[left] Fig 3C from "miR-182 promotes tumor growth and increases chemoresistance of human anaplastic thyroid cancer by targeting tripartite motif 8" (Liu et al 2018).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[right] Fig 2C from "miR-1182 inhibits growth and mediates the chemosensitivity of bladder cancer by targeting hTERT" (Zhou et al 2016).</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8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68527" name=""/>
                    <pic:cNvPicPr>
                      <a:picLocks noChangeAspect="1"/>
                    </pic:cNvPicPr>
                  </pic:nvPicPr>
                  <pic:blipFill>
                    <a:blip xmlns:r="http://schemas.openxmlformats.org/officeDocument/2006/relationships" r:embed="rId15"/>
                    <a:stretch>
                      <a:fillRect/>
                    </a:stretch>
                  </pic:blipFill>
                  <pic:spPr>
                    <a:xfrm>
                      <a:off x="0" y="0"/>
                      <a:ext cx="5486400" cy="1778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[left] Fig 5D from Zhou et al (2016).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[right] Figs 2C,3C from "PVT1 Promotes the Proliferation and Migration of Non-Small Cell Lung Cancer via Regulating miR-148/RAB34 Signal Axis" (Xi et al 2020) [retracted].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649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96278" name=""/>
                    <pic:cNvPicPr>
                      <a:picLocks noChangeAspect="1"/>
                    </pic:cNvPicPr>
                  </pic:nvPicPr>
                  <pic:blipFill>
                    <a:blip xmlns:r="http://schemas.openxmlformats.org/officeDocument/2006/relationships" r:embed="rId16"/>
                    <a:stretch>
                      <a:fillRect/>
                    </a:stretch>
                  </pic:blipFill>
                  <pic:spPr>
                    <a:xfrm>
                      <a:off x="0" y="0"/>
                      <a:ext cx="5486400" cy="1264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after="0" w:line="408" w:lineRule="atLeast"/>
        <w:ind w:left="300" w:right="300"/>
        <w:jc w:val="left"/>
        <w:rPr>
          <w:rStyle w:val="any"/>
          <w:rFonts w:ascii="Microsoft YaHei UI" w:eastAsia="Microsoft YaHei UI" w:hAnsi="Microsoft YaHei UI" w:cs="Microsoft YaHei UI"/>
          <w:b/>
          <w:bCs/>
          <w:i w:val="0"/>
          <w:iCs w:val="0"/>
          <w:spacing w:val="9"/>
          <w:sz w:val="23"/>
          <w:szCs w:val="23"/>
        </w:rPr>
      </w:pPr>
      <w:r>
        <w:rPr>
          <w:rStyle w:val="any"/>
          <w:rFonts w:ascii="Microsoft YaHei UI" w:eastAsia="Microsoft YaHei UI" w:hAnsi="Microsoft YaHei UI" w:cs="Microsoft YaHei UI"/>
          <w:b/>
          <w:bCs/>
          <w:i w:val="0"/>
          <w:iCs w:val="0"/>
          <w:spacing w:val="9"/>
          <w:sz w:val="23"/>
          <w:szCs w:val="23"/>
        </w:rPr>
        <w:t>质疑四：</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2b/4d</w:t>
      </w:r>
      <w:r>
        <w:rPr>
          <w:rStyle w:val="any"/>
          <w:rFonts w:ascii="PMingLiU" w:eastAsia="PMingLiU" w:hAnsi="PMingLiU" w:cs="PMingLiU"/>
          <w:b/>
          <w:bCs/>
          <w:spacing w:val="9"/>
          <w:sz w:val="23"/>
          <w:szCs w:val="23"/>
        </w:rPr>
        <w:t>与多篇论文出现重复。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Figs 2b, 4d.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711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73157" name=""/>
                    <pic:cNvPicPr>
                      <a:picLocks noChangeAspect="1"/>
                    </pic:cNvPicPr>
                  </pic:nvPicPr>
                  <pic:blipFill>
                    <a:blip xmlns:r="http://schemas.openxmlformats.org/officeDocument/2006/relationships" r:embed="rId17"/>
                    <a:stretch>
                      <a:fillRect/>
                    </a:stretch>
                  </pic:blipFill>
                  <pic:spPr>
                    <a:xfrm>
                      <a:off x="0" y="0"/>
                      <a:ext cx="5486400" cy="5471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 2c from "All-trans-retinoic acid suppresses rat embryo hindlimb bud mesenchymal chondrogenesis by modulating HoxD9 expression" (Hong et al 2021).</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128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27606" name=""/>
                    <pic:cNvPicPr>
                      <a:picLocks noChangeAspect="1"/>
                    </pic:cNvPicPr>
                  </pic:nvPicPr>
                  <pic:blipFill>
                    <a:blip xmlns:r="http://schemas.openxmlformats.org/officeDocument/2006/relationships" r:embed="rId18"/>
                    <a:stretch>
                      <a:fillRect/>
                    </a:stretch>
                  </pic:blipFill>
                  <pic:spPr>
                    <a:xfrm>
                      <a:off x="0" y="0"/>
                      <a:ext cx="5486400" cy="2621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Figs 2E and 4D from "Silencing of Long Non-Coding RNA (lncRNA) Nuclear Paraspeckle Assembly Transcript 1 (NEAT1) Protects PC-12 Cells from LPS-Induced Injury via Targeting miR-29a" (Ban &amp; Cui 2020).</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526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91513" name=""/>
                    <pic:cNvPicPr>
                      <a:picLocks noChangeAspect="1"/>
                    </pic:cNvPicPr>
                  </pic:nvPicPr>
                  <pic:blipFill>
                    <a:blip xmlns:r="http://schemas.openxmlformats.org/officeDocument/2006/relationships" r:embed="rId19"/>
                    <a:stretch>
                      <a:fillRect/>
                    </a:stretch>
                  </pic:blipFill>
                  <pic:spPr>
                    <a:xfrm>
                      <a:off x="0" y="0"/>
                      <a:ext cx="5486400" cy="1752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p>
    <w:p>
      <w:pPr>
        <w:spacing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质疑五：</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2b/4d</w:t>
      </w:r>
      <w:r>
        <w:rPr>
          <w:rStyle w:val="any"/>
          <w:rFonts w:ascii="PMingLiU" w:eastAsia="PMingLiU" w:hAnsi="PMingLiU" w:cs="PMingLiU"/>
          <w:b/>
          <w:bCs/>
          <w:spacing w:val="9"/>
          <w:sz w:val="23"/>
          <w:szCs w:val="23"/>
        </w:rPr>
        <w:t>与多篇论文出现重复。</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Figs 2b, 4d.</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https://pubpeer.com/publications/050345BB3BFC1B6B2C8EDBDA0EF450#2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https://pmc.ncbi.nlm.nih.gov/articles/PMC7591888/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1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59106" name=""/>
                    <pic:cNvPicPr>
                      <a:picLocks noChangeAspect="1"/>
                    </pic:cNvPicPr>
                  </pic:nvPicPr>
                  <pic:blipFill>
                    <a:blip xmlns:r="http://schemas.openxmlformats.org/officeDocument/2006/relationships" r:embed="rId20"/>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7"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8"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jpeg" /><Relationship Id="rId21"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2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47&amp;idx=1&amp;sn=bce5cc264ecd37814be325f1a29ff515&amp;chksm=c2cab00dac91ecc7094bec607e1445d4d81587b06b921d39bff64eb1059528031cb724d74274&amp;scene=126&amp;sessionid=174387242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