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中石大（北京）王立、郭继香团队已就读者关切完成专业详实的答复！同步有计划启动法律程序追究我公众号平台法律责任。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Li Wang&amp;</w:t>
      </w:r>
      <w:r>
        <w:rPr>
          <w:rStyle w:val="any"/>
          <w:rFonts w:ascii="PMingLiU" w:eastAsia="PMingLiU" w:hAnsi="PMingLiU" w:cs="PMingLiU"/>
          <w:b/>
          <w:bCs/>
          <w:spacing w:val="9"/>
        </w:rPr>
        <w:t>郭继香团队对读者回应如下：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75502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61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43363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58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07379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17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3522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40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Li Wang&amp;</w:t>
      </w:r>
      <w:r>
        <w:rPr>
          <w:rStyle w:val="any"/>
          <w:rFonts w:ascii="PMingLiU" w:eastAsia="PMingLiU" w:hAnsi="PMingLiU" w:cs="PMingLiU"/>
          <w:b/>
          <w:bCs/>
          <w:spacing w:val="9"/>
        </w:rPr>
        <w:t>郭继香团队的其他声明：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828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6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崔健同志今日邮件内容：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53050" cy="14859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80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3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23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https://www.sciencedirect.com/science/article/abs/pii/S0165237023002930?via%3Dihub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https://www.sciencedirect.com/science/article/abs/pii/S0016236124026139?via%3Dihub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74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41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5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1&amp;sn=1bcd6940d44dc62c12baed805b38e5b4&amp;chksm=c2a4e6da22f42c0d7ddaf233063c67469842118a81f27ba702230c0c34dad6917d6c0ec8108a&amp;scene=126&amp;sessionid=17438717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