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5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7 日，山西中医药大学 Liu Hai-Xin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Astragalus injection inhibits the growth of osteosarcoma by activating cytotoxic T lymphocyte and targeting CTSL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84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88296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29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https://pubpeer.com/publications/4820D6B67DC068A16A4F85D79CD18D#0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76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0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2&amp;sn=10bd2ad49317df70ee51644546bacf4b&amp;chksm=cea62a7401ac90b17a868a38bcafb73a67031859221c75833212ef19e717b29d122e1d30752e&amp;scene=126&amp;sessionid=1743785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