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存在多处图像重复，韩国首尔国立大学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重庆医大附一院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重庆大学肿瘤医院黄闯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韩国成均馆大学的论文被撤稿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71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57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日，韩国首尔国立大学的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Joo-Yun Byun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Jong Suk Lee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重庆医科大学附属第一医院的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黄闯）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复旦大学附属眼耳鼻喉科医院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Xinmao Song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宋新貌）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韩国成均馆大学的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Dong-Gyu Jo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Oncogene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"Targeting HIF-1α/NOTCH1 pathway eliminates CD44+ cancer stem-like cell phenotypes, malignancy, and resistance to therapy in head and neck squamous cell carcinoma"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HIF-1α/NOTCH1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通路可消除头颈部鳞状细胞癌的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CD44+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癌干细胞样表型、恶性程度和抗药性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本研究得到了多项基金的资助，包括中国国家自然科学基金（项目编号：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81972942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）、重庆市科学与卫生联合医学研究项目（项目编号：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2020FYYX017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）、重庆市海外华侨学者创新支持计划（项目编号：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cx2020103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）以及重庆市自然科学基金（项目编号：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cstc2021jcyj-msxm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849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33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87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94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47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86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77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94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01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23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此前曾出现另一篇论文中。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 5E: An image earlier appeared in a 2018 paper from researchers at MSKCC. Although there are no authors in common on this paper, one of the authors of the 2018 paper is mentioned in the acknowledgements: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0531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92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78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由于该文章中存在多幅图表的问题，引起了主编对数据完整性的重大疑虑，因此主编已撤回该文章。文章发表后，有人提出图5E中的一幅图像与另一篇不同作者且数据标签不同的文章中的图3c存在重叠问题[1，现已撤回]。出版商进一步调查发现，图3D、5D、6C和6E也存在其他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因此，主编对该文章中数据的完整性不再抱有信心。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Chang KK, Yoon C, Yi BC, Tap WD, Simon MC, Yoon SS. Retracted article: Platelet-derived growth factor receptor-α and -β promote cancer stem cell phenotypes in sarcomas. Oncogenesis. 2018;7:47. https://doi.org/10.1038/s41389-018-0059-1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5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https://pubpeer.com/publications/03D2E3E19D7CA62C80992C38DEE264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https://pubmed.ncbi.nlm.nih.gov/35013621/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https://www.nature.com/articles/s41388-025-03316-0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2&amp;sn=43eff2097a8cee968292e8ee5225e634&amp;chksm=c177cc91264b4036bfe4cb3ae2d649f4f24fdc88d051f8501706f6bf48487ca4cad685bb1aff&amp;scene=126&amp;sessionid=1743785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