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年单原子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Ru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催化剂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ACS Catalysis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论文被网友指出诸多漏洞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22:55:03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14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5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9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5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年，由华南师范大学环境学院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Yingqiang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Yue Xie </w:t>
      </w:r>
      <w:r>
        <w:rPr>
          <w:rStyle w:val="any"/>
          <w:rFonts w:ascii="PMingLiU" w:eastAsia="PMingLiU" w:hAnsi="PMingLiU" w:cs="PMingLiU"/>
          <w:spacing w:val="8"/>
        </w:rPr>
        <w:t>等众多学者组成的研究团队，在《</w:t>
      </w:r>
      <w:r>
        <w:rPr>
          <w:rStyle w:val="any"/>
          <w:rFonts w:ascii="Times New Roman" w:eastAsia="Times New Roman" w:hAnsi="Times New Roman" w:cs="Times New Roman"/>
          <w:spacing w:val="8"/>
        </w:rPr>
        <w:t>ACS Catalysis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“High - Loading Single - Atom Ru Catalysts Anchored on N - Doped Graphdiyne/γ - Graphyne Quantum Dots for Selective Hydrodehalogenation and Hydrodearomatization” </w:t>
      </w:r>
      <w:r>
        <w:rPr>
          <w:rStyle w:val="any"/>
          <w:rFonts w:ascii="PMingLiU" w:eastAsia="PMingLiU" w:hAnsi="PMingLiU" w:cs="PMingLiU"/>
          <w:spacing w:val="8"/>
        </w:rPr>
        <w:t>的论文。该研究声称合成出了单原子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催化剂，其金属含量高达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27.6 wt%</w:t>
      </w:r>
      <w:r>
        <w:rPr>
          <w:rStyle w:val="any"/>
          <w:rFonts w:ascii="PMingLiU" w:eastAsia="PMingLiU" w:hAnsi="PMingLiU" w:cs="PMingLiU"/>
          <w:spacing w:val="8"/>
        </w:rPr>
        <w:t>，这一成果归因于使用了新型载体材料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——“N - </w:t>
      </w:r>
      <w:r>
        <w:rPr>
          <w:rStyle w:val="any"/>
          <w:rFonts w:ascii="PMingLiU" w:eastAsia="PMingLiU" w:hAnsi="PMingLiU" w:cs="PMingLiU"/>
          <w:spacing w:val="8"/>
        </w:rPr>
        <w:t>掺杂石墨炔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/γ - </w:t>
      </w:r>
      <w:r>
        <w:rPr>
          <w:rStyle w:val="any"/>
          <w:rFonts w:ascii="PMingLiU" w:eastAsia="PMingLiU" w:hAnsi="PMingLiU" w:cs="PMingLiU"/>
          <w:spacing w:val="8"/>
        </w:rPr>
        <w:t>石墨炔量子点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然而，一位名为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Palaquium morobense </w:t>
      </w:r>
      <w:r>
        <w:rPr>
          <w:rStyle w:val="any"/>
          <w:rFonts w:ascii="PMingLiU" w:eastAsia="PMingLiU" w:hAnsi="PMingLiU" w:cs="PMingLiU"/>
          <w:spacing w:val="8"/>
        </w:rPr>
        <w:t>的网友对该论文提出了诸多质疑。首先，从合成过程来看，论文中关于石墨炔的合成步骤问题重重。比如，石墨炔通常通过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Glaser </w:t>
      </w:r>
      <w:r>
        <w:rPr>
          <w:rStyle w:val="any"/>
          <w:rFonts w:ascii="PMingLiU" w:eastAsia="PMingLiU" w:hAnsi="PMingLiU" w:cs="PMingLiU"/>
          <w:spacing w:val="8"/>
        </w:rPr>
        <w:t>偶联反应合成，该反应需要氧气或其他化学计量氧化剂，但此论文却称在氩气环境下进行，令人费解；制备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HEB </w:t>
      </w:r>
      <w:r>
        <w:rPr>
          <w:rStyle w:val="any"/>
          <w:rFonts w:ascii="PMingLiU" w:eastAsia="PMingLiU" w:hAnsi="PMingLiU" w:cs="PMingLiU"/>
          <w:spacing w:val="8"/>
        </w:rPr>
        <w:t>前体的方法参考不明确，且该材料敏感，原文献未提及如何在丙酮中获得浓溶液；反应溶剂以丙酮为主，而丙酮沸点为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56°C</w:t>
      </w:r>
      <w:r>
        <w:rPr>
          <w:rStyle w:val="any"/>
          <w:rFonts w:ascii="PMingLiU" w:eastAsia="PMingLiU" w:hAnsi="PMingLiU" w:cs="PMingLiU"/>
          <w:spacing w:val="8"/>
        </w:rPr>
        <w:t>，却称混合物能加热到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120°C </w:t>
      </w:r>
      <w:r>
        <w:rPr>
          <w:rStyle w:val="any"/>
          <w:rFonts w:ascii="PMingLiU" w:eastAsia="PMingLiU" w:hAnsi="PMingLiU" w:cs="PMingLiU"/>
          <w:spacing w:val="8"/>
        </w:rPr>
        <w:t>或冷却到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80°C</w:t>
      </w:r>
      <w:r>
        <w:rPr>
          <w:rStyle w:val="any"/>
          <w:rFonts w:ascii="PMingLiU" w:eastAsia="PMingLiU" w:hAnsi="PMingLiU" w:cs="PMingLiU"/>
          <w:spacing w:val="8"/>
        </w:rPr>
        <w:t>，不符合常理；反应中使用的铜泡沫如何从最终产物中去除未作说明；声称的固体材料却要冻干，且未说明如何从有机溶剂中冻干，同时还缺失试剂用量，使得该合成方法难以重现。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石墨炔的合成，网友指出其参考的文献存在诸多问题，包括不切实际的化学过程、有缺陷的表征以及缺乏基本物理理解等。近期的复制研究表明球磨产物是无定形炭，并非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石墨炔。即便按照参考文献操作，也无理由认为产物是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石墨炔，且该材料在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700°C </w:t>
      </w:r>
      <w:r>
        <w:rPr>
          <w:rStyle w:val="any"/>
          <w:rFonts w:ascii="PMingLiU" w:eastAsia="PMingLiU" w:hAnsi="PMingLiU" w:cs="PMingLiU"/>
          <w:spacing w:val="8"/>
        </w:rPr>
        <w:t>高温下难以存活，但论文却称对其进行了此温度下的煅烧。此外，合成过程同样缺失试剂用量。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在合成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石墨炔和石墨炔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量子点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时，网友质疑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10g </w:t>
      </w:r>
      <w:r>
        <w:rPr>
          <w:rStyle w:val="any"/>
          <w:rFonts w:ascii="PMingLiU" w:eastAsia="PMingLiU" w:hAnsi="PMingLiU" w:cs="PMingLiU"/>
          <w:spacing w:val="8"/>
        </w:rPr>
        <w:t>石墨炔的合成及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HEB </w:t>
      </w:r>
      <w:r>
        <w:rPr>
          <w:rStyle w:val="any"/>
          <w:rFonts w:ascii="PMingLiU" w:eastAsia="PMingLiU" w:hAnsi="PMingLiU" w:cs="PMingLiU"/>
          <w:spacing w:val="8"/>
        </w:rPr>
        <w:t>的相关操作的安全性，因为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HEB </w:t>
      </w:r>
      <w:r>
        <w:rPr>
          <w:rStyle w:val="any"/>
          <w:rFonts w:ascii="PMingLiU" w:eastAsia="PMingLiU" w:hAnsi="PMingLiU" w:cs="PMingLiU"/>
          <w:spacing w:val="8"/>
        </w:rPr>
        <w:t>敏感且易爆，原文献仅描述了毫克级合成。材料在浓硝酸中进行高功率超声和回流的操作也存在疑问，如如何安全操作、材料关键官能团能否在此条件下保留、浓硝酸沸点与回流温度矛盾等。后续与氨气的反应性质以及所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-&gt; N </w:t>
      </w:r>
      <w:r>
        <w:rPr>
          <w:rStyle w:val="any"/>
          <w:rFonts w:ascii="PMingLiU" w:eastAsia="PMingLiU" w:hAnsi="PMingLiU" w:cs="PMingLiU"/>
          <w:spacing w:val="8"/>
        </w:rPr>
        <w:t>直接取代反应也缺乏可信先例。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石墨炔和石墨炔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量子点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负载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催化剂的合成，材料在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500°C </w:t>
      </w:r>
      <w:r>
        <w:rPr>
          <w:rStyle w:val="any"/>
          <w:rFonts w:ascii="PMingLiU" w:eastAsia="PMingLiU" w:hAnsi="PMingLiU" w:cs="PMingLiU"/>
          <w:spacing w:val="8"/>
        </w:rPr>
        <w:t>加热时，即使是声称的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石墨炔也难以存活，且尿素参与反应引入额外碳氮，却未进行相关对照实验。反应后清洗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残留物的操作也不合理，未说明可溶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残留物的种类，也未对清洗液中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浓度进行测量。另外，实验中一些反应条件，如乙二醇在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160°C </w:t>
      </w:r>
      <w:r>
        <w:rPr>
          <w:rStyle w:val="any"/>
          <w:rFonts w:ascii="PMingLiU" w:eastAsia="PMingLiU" w:hAnsi="PMingLiU" w:cs="PMingLiU"/>
          <w:spacing w:val="8"/>
        </w:rPr>
        <w:t>回流的操作未解释是否在减压下进行。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7115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6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从表征数据来看，拉曼光谱中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2000 - 2250 cm - 1 </w:t>
      </w:r>
      <w:r>
        <w:rPr>
          <w:rStyle w:val="any"/>
          <w:rFonts w:ascii="PMingLiU" w:eastAsia="PMingLiU" w:hAnsi="PMingLiU" w:cs="PMingLiU"/>
          <w:spacing w:val="8"/>
        </w:rPr>
        <w:t>的峰与声称结构不符，数量、强度、峰形均异常，可能是人为干扰或后处理引入的假象。电子显微镜数据显示，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TEM </w:t>
      </w:r>
      <w:r>
        <w:rPr>
          <w:rStyle w:val="any"/>
          <w:rFonts w:ascii="PMingLiU" w:eastAsia="PMingLiU" w:hAnsi="PMingLiU" w:cs="PMingLiU"/>
          <w:spacing w:val="8"/>
        </w:rPr>
        <w:t>分析中材料晶格条纹周期与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γ - </w:t>
      </w:r>
      <w:r>
        <w:rPr>
          <w:rStyle w:val="any"/>
          <w:rFonts w:ascii="PMingLiU" w:eastAsia="PMingLiU" w:hAnsi="PMingLiU" w:cs="PMingLiU"/>
          <w:spacing w:val="8"/>
        </w:rPr>
        <w:t>石墨炔或石墨炔不符，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HAADF - STEM </w:t>
      </w:r>
      <w:r>
        <w:rPr>
          <w:rStyle w:val="any"/>
          <w:rFonts w:ascii="PMingLiU" w:eastAsia="PMingLiU" w:hAnsi="PMingLiU" w:cs="PMingLiU"/>
          <w:spacing w:val="8"/>
        </w:rPr>
        <w:t>图像也无法证明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的分散情况，且声称的单原子尺寸与实际图像不符。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XPS </w:t>
      </w:r>
      <w:r>
        <w:rPr>
          <w:rStyle w:val="any"/>
          <w:rFonts w:ascii="PMingLiU" w:eastAsia="PMingLiU" w:hAnsi="PMingLiU" w:cs="PMingLiU"/>
          <w:spacing w:val="8"/>
        </w:rPr>
        <w:t>拟合中，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Ru 3p </w:t>
      </w:r>
      <w:r>
        <w:rPr>
          <w:rStyle w:val="any"/>
          <w:rFonts w:ascii="PMingLiU" w:eastAsia="PMingLiU" w:hAnsi="PMingLiU" w:cs="PMingLiU"/>
          <w:spacing w:val="8"/>
        </w:rPr>
        <w:t>的拟合包络不遵循实验数据点，化学位移的选择和引用文献存在问题。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EDS </w:t>
      </w:r>
      <w:r>
        <w:rPr>
          <w:rStyle w:val="any"/>
          <w:rFonts w:ascii="PMingLiU" w:eastAsia="PMingLiU" w:hAnsi="PMingLiU" w:cs="PMingLiU"/>
          <w:spacing w:val="8"/>
        </w:rPr>
        <w:t>映射分析也不能证明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Ru </w:t>
      </w:r>
      <w:r>
        <w:rPr>
          <w:rStyle w:val="any"/>
          <w:rFonts w:ascii="PMingLiU" w:eastAsia="PMingLiU" w:hAnsi="PMingLiU" w:cs="PMingLiU"/>
          <w:spacing w:val="8"/>
        </w:rPr>
        <w:t>的均匀分散，且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EDS </w:t>
      </w:r>
      <w:r>
        <w:rPr>
          <w:rStyle w:val="any"/>
          <w:rFonts w:ascii="PMingLiU" w:eastAsia="PMingLiU" w:hAnsi="PMingLiU" w:cs="PMingLiU"/>
          <w:spacing w:val="8"/>
        </w:rPr>
        <w:t>光谱与声称成分不一致。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此外，网友还指出论文存在多处不恰当引用，部分参考文献与上下文无关或不能支持作者观点，引用选择令人质疑，且许多引用似乎对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Yuliang Li </w:t>
      </w:r>
      <w:r>
        <w:rPr>
          <w:rStyle w:val="any"/>
          <w:rFonts w:ascii="PMingLiU" w:eastAsia="PMingLiU" w:hAnsi="PMingLiU" w:cs="PMingLiU"/>
          <w:spacing w:val="8"/>
        </w:rPr>
        <w:t>有利。综上所述，网友认为该论文的关键结论可能无效。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45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2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https://pubs.acs.org/doi/10.1021/acscatal.3c01390</w:t>
      </w: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14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11 comments on PubPeer (by: Palaquium Morobense)              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13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41&amp;idx=4&amp;sn=e555d031e5d53a8a96f3d0586d6fde90&amp;chksm=8e1306b09ba7a9e52127f6abf1fd2db43dd1d038c23baacb35655c8cd8bb1963fea458d83b4a&amp;scene=126&amp;sessionid=1743785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