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吉林大学第二医院的文章被撤回，主要原因是不同文章间涉嫌图像的重复使用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14:00:12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最常见的软组织肉瘤是胃肠道间质瘤 （GIST）。该疾病的治疗和预防需要了解所涉及的分子机制。然而，BRD4 在 GIST 进展中的作用仍不清楚。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2019 年 12 月 9 日，吉林大学第二医院的Ma Zhiming等人在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Cell death &amp;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BRD4 promotes tumor progression and NF-κB/CCL2-dependent tumor-associated macrophage recruitment in GIST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该研究结果表明，BRD4 作为 GIST 治疗靶点的作用和潜在用途。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19158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386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19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主编们已撤回了这篇文章，原因是他们对本文中呈现的图表存在担忧。这些担忧使人们对这篇文章的整体科学合理性产生了怀疑。在文章发表后进行的调查发现了以下问题：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1C 中的面板正常、病例 1 和肿瘤、病例 1 在旋转时似乎与 [1] 中图 6 中的面板 H716 和 CO802 D5 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2E 中的面板载体、GIST-T1 在旋转时似乎与 [2] 中图 3B 中的面板 mir-9-5p 模拟对照、MKN-45 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2E 中的面板载体、GIST-882 在旋转时似乎与 [3] 中图 4E 中的面板 HEC1A、si-TTB-AS1+miR-NC 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3E 中的面板 BRD4 在旋转时似乎与 [4] 中图 3A 的第一个面板重叠；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4C 中的面板 Vector、BRD4 和 BRD4、BRD4 在旋转时似乎与 [5] 中图 4 的面板 C 和 E 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7A 中的四个面板在旋转时似乎与 [5] 中图 3 中的面板 24?h、BRAF V600E、24?h、pEGFR 和 24?h、EGFR 以及图 4 中的 Ischemia、BRAF V600E 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3F 中的两个面板在旋转时似乎与 [6] 中图 3A 的第二和第三个面板重叠。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所讨论的面板代表从处于不同实验条件下的动物身上提取的组织。因此，主编不再相信本文中介绍的研究的完整性。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作者尚未回复出版商关于此次撤回的信件。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文中所提文章：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1.Mathur A, Ware C, Davis L, Gazdar A, Pan B-S, Lutterbach B. FGFR2 is amplified in the NCI-H716 colorectal cancer cell line and is required for growth and survival. PLoS ONE. 2014;9:e98515. https://doi.org/10.1371/journal.pone.0098515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2.Hang C, Yan H, Gong C, Gao H, Mao Q, Zhu J. MicroRNA-9 inhibits gastric cancer cell proliferation and migration by targeting neuropilin-1 Retraction in /10.3892/etm.2024.12687. Exp Ther Med. 2019;18:2524–2530. https://doi.org/10.3892/etm.2019.7841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3.Shen L, Wu Y, Li A, Li L, Shen L, Jiang Q, et al. [Retracted] LncRNA TTN-AS1 promotes endometrial cancer by sponging miR-376a-3p. Oncol Rep. 2024;52:161. https://doi.org/10.3892/or.2024.8820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4.Theiss AP, Chafin D, Bauer DR, Grogan TM, Baird GS. Immunohistochemistry of colorectal cancer biomarker phosphorylation requires controlled tissue fixation. PLoS ONE. 2014;9:e113608. https://doi.org/10.1371/journal.pone.0113608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5.Kluk MJ, Ashworth T, Wang H, Knoechel B, Mason EF, Morgan EA, et al. Gauging NOTCH1 activation in cancer using immunohistochemistry. PLoS ONE. 2013;8:e67306. https://doi.org/10.1371/journal.pone.0067306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6.Sato A, Kamekura R, Kawata K, Kawada M, Jitsukawa S, Yamashita K, et al. Novel mechanisms of compromised lymphatic endothelial cell homeostasis in obesity: the role of leptin in lymphatic endothelial cell tube formation and proliferation. PLoS ONE. 2016;11:e0158408. https://doi.org/10.1371/journal.pone.0158408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https://www.nature.com/articles/s41419-025-07520-4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67&amp;idx=2&amp;sn=edfe72e592c63ae6e4bfa2b7490ff627&amp;chksm=96e82e92850b044a8a579371d89a245b93bc595d19087fb83e1925994074c45d4c833d7d4189&amp;scene=126&amp;sessionid=17437860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