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西南林业大学研究团队文章现争议：内部图片重叠遭质疑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8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98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 年 12 月 28 日，西南林业大学Liu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Lily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VPS28 regulates triglyceride synthesis via ubiquitination in bovine mammary epithelial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3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23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050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08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8133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76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74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67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https://pubpeer.com/publications/818E16B36AEDE3B0C56B7885CA2BE7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16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98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25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39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76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08&amp;idx=1&amp;sn=0780effdf2a3e1b6c0665ad1c9a0db99&amp;chksm=c37dc1dff4b2a8bfae50be7fb7106138da4ce715e5d15158b7563b7ffa61c9f41acde1fc9199&amp;scene=126&amp;sessionid=17437852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