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郑州大学研究现疑云，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讨论作者未回应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22:45:41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9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05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近期，学术网站 PubPeer 针对发表于《European journal of medicinal chemistry》的文章《2,4-Disubstituted quinazolines targeting breast cancer cells via EGFR-PI3K》展开讨论。该文章第一作者为郑州大学药学院 Er-Dong Li 博士，通讯作者为郑州大学药学院 Hong-Min Liu 教授。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13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671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97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04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82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68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22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https://pubpeer.com/publications/B6C97D9F3DDBB7EE3710194CCB52F6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57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1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35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48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92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46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17&amp;idx=1&amp;sn=6f0bbcf7f438419f11363ace71ed45bb&amp;chksm=c3e4d09f9e0619c01604d8513ba8a60b71487fae0282cd463e92ace9c66f9cf9f188de6d4677&amp;scene=126&amp;sessionid=17437852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