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北京科技大学材料科学与工程学院论文图片被指大面积重叠，引发学术诚信质疑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15:15:57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39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20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北京科技大学材料科学与工程学院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Electrochemical Science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Electrochemical Characterization of Multi-walled Carbon Nanotubes/ Polyvinyl Alcohol Coated Electrodes for Biological Applications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用于生物应用的多壁碳纳米管/聚乙烯醇涂层电极的电化学特性分析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10.1016/s1452-3981(23)14719-5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北京科技大学材料科学与工程学院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Wei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北京科技大学材料科学与工程学院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Yudong Zheng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郑裕东）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350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12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对图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9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的关注：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红色和蓝色方框表示相同或重叠的面板，尽管它们代表不同的情况。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25450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97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36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39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7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13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https://pubpeer.com/publications/C640AEC61EE068581C53E392CDF3B8#0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36&amp;idx=3&amp;sn=97a4b8db79725308cdc621d9ef48a258&amp;chksm=c02d2c51306663cd1c8ab1f3a991110a60eddb69bbaad18460f622e100afe376823c75a881d4&amp;scene=126&amp;sessionid=1743785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