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IF=12.7!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上海交通大学冯海忠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李彦欣肿瘤学顶刊论文多处图片重复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!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已被期刊表达关注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10:27:00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年，来自上海交通大学的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Youzhou Sang , Yanxin Li </w:t>
      </w:r>
      <w:r>
        <w:rPr>
          <w:rStyle w:val="any"/>
          <w:rFonts w:ascii="PMingLiU" w:eastAsia="PMingLiU" w:hAnsi="PMingLiU" w:cs="PMingLiU"/>
          <w:spacing w:val="8"/>
        </w:rPr>
        <w:t>（通讯作者，音译李彦欣）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, Lina Song , Angel A. Alvarez , Weiwei Zhang , Deguan Lv , Jianming Tang , Feng Liu , Zhijie Chang , Shigetsugu Hatakeyama , Bo Hu , Shi-Yuan Cheng , Haizhong Feng</w:t>
      </w:r>
      <w:r>
        <w:rPr>
          <w:rStyle w:val="any"/>
          <w:rFonts w:ascii="PMingLiU" w:eastAsia="PMingLiU" w:hAnsi="PMingLiU" w:cs="PMingLiU"/>
          <w:spacing w:val="8"/>
        </w:rPr>
        <w:t>（通讯作者，音译冯海忠）在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Cancer Research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TRIM59 Promotes Gliomagenesis by Inhibiting TC45 Dephosphorylation of STAT3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这项工作部分得到了中国国家自然科学基金（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81372704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81572467</w:t>
      </w:r>
      <w:r>
        <w:rPr>
          <w:rStyle w:val="any"/>
          <w:rFonts w:ascii="PMingLiU" w:eastAsia="PMingLiU" w:hAnsi="PMingLiU" w:cs="PMingLiU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</w:rPr>
        <w:t>81470315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81772663</w:t>
      </w:r>
      <w:r>
        <w:rPr>
          <w:rStyle w:val="any"/>
          <w:rFonts w:ascii="PMingLiU" w:eastAsia="PMingLiU" w:hAnsi="PMingLiU" w:cs="PMingLiU"/>
          <w:spacing w:val="8"/>
        </w:rPr>
        <w:t>）；上海市高等学校特聘教授（东方学者）计划（编号：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2014024</w:t>
      </w:r>
      <w:r>
        <w:rPr>
          <w:rStyle w:val="any"/>
          <w:rFonts w:ascii="PMingLiU" w:eastAsia="PMingLiU" w:hAnsi="PMingLiU" w:cs="PMingLiU"/>
          <w:spacing w:val="8"/>
        </w:rPr>
        <w:t>）、上海市教委</w:t>
      </w:r>
      <w:r>
        <w:rPr>
          <w:rStyle w:val="any"/>
          <w:rFonts w:ascii="Times New Roman" w:eastAsia="Times New Roman" w:hAnsi="Times New Roman" w:cs="Times New Roman"/>
          <w:spacing w:val="8"/>
        </w:rPr>
        <w:t>—</w:t>
      </w:r>
      <w:r>
        <w:rPr>
          <w:rStyle w:val="any"/>
          <w:rFonts w:ascii="PMingLiU" w:eastAsia="PMingLiU" w:hAnsi="PMingLiU" w:cs="PMingLiU"/>
          <w:spacing w:val="8"/>
        </w:rPr>
        <w:t>高峰临床医学资助（编号：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20161310</w:t>
      </w:r>
      <w:r>
        <w:rPr>
          <w:rStyle w:val="any"/>
          <w:rFonts w:ascii="PMingLiU" w:eastAsia="PMingLiU" w:hAnsi="PMingLiU" w:cs="PMingLiU"/>
          <w:spacing w:val="8"/>
        </w:rPr>
        <w:t>）、上海市卫生局新百人计划（杰出学术带头人）（</w:t>
      </w:r>
      <w:r>
        <w:rPr>
          <w:rStyle w:val="any"/>
          <w:rFonts w:ascii="Times New Roman" w:eastAsia="Times New Roman" w:hAnsi="Times New Roman" w:cs="Times New Roman"/>
          <w:spacing w:val="8"/>
        </w:rPr>
        <w:t>2017BR021</w:t>
      </w:r>
      <w:r>
        <w:rPr>
          <w:rStyle w:val="any"/>
          <w:rFonts w:ascii="PMingLiU" w:eastAsia="PMingLiU" w:hAnsi="PMingLiU" w:cs="PMingLiU"/>
          <w:spacing w:val="8"/>
        </w:rPr>
        <w:t>）、上海交通大学医学院科技处技术转移项目（项目编号：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ZT201701</w:t>
      </w:r>
      <w:r>
        <w:rPr>
          <w:rStyle w:val="any"/>
          <w:rFonts w:ascii="PMingLiU" w:eastAsia="PMingLiU" w:hAnsi="PMingLiU" w:cs="PMingLiU"/>
          <w:spacing w:val="8"/>
        </w:rPr>
        <w:t>）；上海交通大学医学工程交叉基金（项目编号：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YG2017MS32</w:t>
      </w:r>
      <w:r>
        <w:rPr>
          <w:rStyle w:val="any"/>
          <w:rFonts w:ascii="PMingLiU" w:eastAsia="PMingLiU" w:hAnsi="PMingLiU" w:cs="PMingLiU"/>
          <w:spacing w:val="8"/>
        </w:rPr>
        <w:t>）；美国国立卫生研究院资助（</w:t>
      </w:r>
      <w:r>
        <w:rPr>
          <w:rStyle w:val="any"/>
          <w:rFonts w:ascii="Times New Roman" w:eastAsia="Times New Roman" w:hAnsi="Times New Roman" w:cs="Times New Roman"/>
          <w:spacing w:val="8"/>
        </w:rPr>
        <w:t>NS093843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NS95634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CA209345 </w:t>
      </w:r>
      <w:r>
        <w:rPr>
          <w:rStyle w:val="any"/>
          <w:rFonts w:ascii="PMingLiU" w:eastAsia="PMingLiU" w:hAnsi="PMingLiU" w:cs="PMingLiU"/>
          <w:spacing w:val="8"/>
        </w:rPr>
        <w:t>给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Cheng S.-Y.</w:t>
      </w:r>
      <w:r>
        <w:rPr>
          <w:rStyle w:val="any"/>
          <w:rFonts w:ascii="PMingLiU" w:eastAsia="PMingLiU" w:hAnsi="PMingLiU" w:cs="PMingLiU"/>
          <w:spacing w:val="8"/>
        </w:rPr>
        <w:t>）；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NIH/NCI </w:t>
      </w:r>
      <w:r>
        <w:rPr>
          <w:rStyle w:val="any"/>
          <w:rFonts w:ascii="PMingLiU" w:eastAsia="PMingLiU" w:hAnsi="PMingLiU" w:cs="PMingLiU"/>
          <w:spacing w:val="8"/>
        </w:rPr>
        <w:t>培训资助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T32 CA070085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NIH LRP </w:t>
      </w:r>
      <w:r>
        <w:rPr>
          <w:rStyle w:val="any"/>
          <w:rFonts w:ascii="PMingLiU" w:eastAsia="PMingLiU" w:hAnsi="PMingLiU" w:cs="PMingLiU"/>
          <w:spacing w:val="8"/>
        </w:rPr>
        <w:t>奖（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L32 MD010147 </w:t>
      </w:r>
      <w:r>
        <w:rPr>
          <w:rStyle w:val="any"/>
          <w:rFonts w:ascii="PMingLiU" w:eastAsia="PMingLiU" w:hAnsi="PMingLiU" w:cs="PMingLiU"/>
          <w:spacing w:val="8"/>
        </w:rPr>
        <w:t>给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A.A. Alvarez</w:t>
      </w:r>
      <w:r>
        <w:rPr>
          <w:rStyle w:val="any"/>
          <w:rFonts w:ascii="PMingLiU" w:eastAsia="PMingLiU" w:hAnsi="PMingLiU" w:cs="PMingLiU"/>
          <w:spacing w:val="8"/>
        </w:rPr>
        <w:t>）；日本学术振兴会科学研究费补助金（项目编号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24112006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15H04690 </w:t>
      </w:r>
      <w:r>
        <w:rPr>
          <w:rStyle w:val="any"/>
          <w:rFonts w:ascii="PMingLiU" w:eastAsia="PMingLiU" w:hAnsi="PMingLiU" w:cs="PMingLiU"/>
          <w:spacing w:val="8"/>
        </w:rPr>
        <w:t>给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Hatakeyama S.</w:t>
      </w:r>
      <w:r>
        <w:rPr>
          <w:rStyle w:val="any"/>
          <w:rFonts w:ascii="PMingLiU" w:eastAsia="PMingLiU" w:hAnsi="PMingLiU" w:cs="PMingLiU"/>
          <w:spacing w:val="8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Actinopolyspora biskrensis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7A</w:t>
      </w:r>
      <w:r>
        <w:rPr>
          <w:rStyle w:val="any"/>
          <w:rFonts w:ascii="PMingLiU" w:eastAsia="PMingLiU" w:hAnsi="PMingLiU" w:cs="PMingLiU"/>
          <w:spacing w:val="8"/>
        </w:rPr>
        <w:t>中的一些图像似乎是重叠的，但是描述的方式不同。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03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0010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日编辑部正式关注声明：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编辑们发布此说明是为了提醒读者关注这篇文章（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）的一个问题。在图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 </w:t>
      </w:r>
      <w:r>
        <w:rPr>
          <w:rStyle w:val="any"/>
          <w:rFonts w:ascii="PMingLiU" w:eastAsia="PMingLiU" w:hAnsi="PMingLiU" w:cs="PMingLiU"/>
          <w:spacing w:val="8"/>
        </w:rPr>
        <w:t>中，代表样本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p-EGFRY1173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TRIM59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p-STAT3Y705 </w:t>
      </w:r>
      <w:r>
        <w:rPr>
          <w:rStyle w:val="any"/>
          <w:rFonts w:ascii="PMingLiU" w:eastAsia="PMingLiU" w:hAnsi="PMingLiU" w:cs="PMingLiU"/>
          <w:spacing w:val="8"/>
        </w:rPr>
        <w:t>的图像是同一图像的子部分，并且包含重叠区域。作者找到了同一天收集的来自单独的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GBM </w:t>
      </w:r>
      <w:r>
        <w:rPr>
          <w:rStyle w:val="any"/>
          <w:rFonts w:ascii="PMingLiU" w:eastAsia="PMingLiU" w:hAnsi="PMingLiU" w:cs="PMingLiU"/>
          <w:spacing w:val="8"/>
        </w:rPr>
        <w:t>样本的原始数据，这些数据包含在本通知的补充数据中。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小编寄语：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这是一种学术警示，提示读者对图</w:t>
      </w:r>
      <w:r>
        <w:rPr>
          <w:rStyle w:val="any"/>
          <w:rFonts w:ascii="Times New Roman" w:eastAsia="Times New Roman" w:hAnsi="Times New Roman" w:cs="Times New Roman"/>
          <w:spacing w:val="8"/>
        </w:rPr>
        <w:t>7A</w:t>
      </w:r>
      <w:r>
        <w:rPr>
          <w:rStyle w:val="any"/>
          <w:rFonts w:ascii="PMingLiU" w:eastAsia="PMingLiU" w:hAnsi="PMingLiU" w:cs="PMingLiU"/>
          <w:spacing w:val="8"/>
        </w:rPr>
        <w:t>的数据可靠性保持谨慎，但未否定全文结论。</w:t>
      </w:r>
      <w:r>
        <w:rPr>
          <w:rStyle w:val="any"/>
          <w:rFonts w:ascii="PMingLiU" w:eastAsia="PMingLiU" w:hAnsi="PMingLiU" w:cs="PMingLiU"/>
          <w:spacing w:val="8"/>
        </w:rPr>
        <w:t>类似情况在学术界较常见，可能源于实验记录疏漏或图片处理失误。若后续调查发现更严重问题（如故意造假），可能会升级为撤稿（</w:t>
      </w:r>
      <w:r>
        <w:rPr>
          <w:rStyle w:val="any"/>
          <w:rFonts w:ascii="Times New Roman" w:eastAsia="Times New Roman" w:hAnsi="Times New Roman" w:cs="Times New Roman"/>
          <w:spacing w:val="8"/>
        </w:rPr>
        <w:t>Retraction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https://pubpeer.org/publications/E460F95DFEB2F4C86CA4C69C6B286F#0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我们的全网查重系统收录了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Pubmed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7000 </w:t>
      </w:r>
      <w:r>
        <w:rPr>
          <w:rStyle w:val="any"/>
          <w:rFonts w:ascii="PMingLiU" w:eastAsia="PMingLiU" w:hAnsi="PMingLiU" w:cs="PMingLiU"/>
          <w:spacing w:val="8"/>
        </w:rPr>
        <w:t>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+</w:t>
      </w:r>
      <w:r>
        <w:rPr>
          <w:rStyle w:val="any"/>
          <w:rFonts w:ascii="PMingLiU" w:eastAsia="PMingLiU" w:hAnsi="PMingLiU" w:cs="PMingLiU"/>
          <w:spacing w:val="8"/>
        </w:rPr>
        <w:t>已发表图库，让您的待查图片可以和已发表论文的图片进行对比，防止图片误用，为您的论文发表保驾护航！基于</w:t>
      </w:r>
      <w:r>
        <w:rPr>
          <w:rStyle w:val="any"/>
          <w:rFonts w:ascii="Times New Roman" w:eastAsia="Times New Roman" w:hAnsi="Times New Roman" w:cs="Times New Roman"/>
          <w:spacing w:val="8"/>
        </w:rPr>
        <w:t>AI</w:t>
      </w:r>
      <w:r>
        <w:rPr>
          <w:rStyle w:val="any"/>
          <w:rFonts w:ascii="PMingLiU" w:eastAsia="PMingLiU" w:hAnsi="PMingLiU" w:cs="PMingLiU"/>
          <w:spacing w:val="8"/>
        </w:rPr>
        <w:t>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如果您有任何建议或需要图片查重帮助，请随时通过客服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QQ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号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3639926437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与我们联系。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7" w:anchor="wechat_redirect" w:tgtFrame="_blank" w:tooltip="上海交通大学医学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上海交通大学医学院</w:t>
        </w:r>
      </w:hyperlink>
      <w:hyperlink r:id="rId8" w:anchor="wechat_redirect" w:tgtFrame="_blank" w:tooltip="上海交通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上海交通大学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0398&amp;idx=5&amp;sn=efba6f2983a4eea7240c327bc7456ae7&amp;chksm=c034c8329affea4b369a0c411d310466a8f45d360a17abfe61251853d52713b016b9e1499a56&amp;scene=126&amp;sessionid=174382336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hyperlink" Target="https://mp.weixin.qq.com/mp/appmsgalbum?__biz=MzkxMDYyNzI5NQ==&amp;action=getalbum&amp;album_id=3354398155840356353" TargetMode="External" /><Relationship Id="rId8" Type="http://schemas.openxmlformats.org/officeDocument/2006/relationships/hyperlink" Target="https://mp.weixin.qq.com/mp/appmsgalbum?__biz=MzkxMDYyNzI5NQ==&amp;action=getalbum&amp;album_id=3271969529354715138" TargetMode="External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