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复旦大学药学院论文风云：图片重复问题凸显，两项国自然基金助力蒙上阴影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7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2017年，来自复旦大学药学院智能化递药教育部重点实验室的 Xiulei Zhang , Qinyue Chen , Meiyu Chen , Xiaoqing Ren , Xiaofei Wang , Jianghui Qian , Yali Sun , Xianyi Sha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Ambroxol enhances anti-cancer effect of microtubule-stabilizing drug to lung carcinoma through blocking autophagic flux in lysosome-dependent way 的论文。该研究得到了来自中国国家自然科学基金（项目编号：81773201，81573006）的资助。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9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85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2024年4月，国际著名职业学术打假人Actinopolyspora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4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07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38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8800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52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5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https://pubpeer.com/publications/75E7F4BCCC1926E0D91EF8CD5A9750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6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68&amp;idx=1&amp;sn=9849d6675a4bee3dab152660ea8dd22d&amp;chksm=c03ca3c5fc8a17508d54e2329fa7a40a497da945d8789619f4bb0652b5daebf8383a0b045b40&amp;scene=126&amp;sessionid=1743785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