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复旦大学附属华山医院北院刘杨、上海市第一妇幼保健院妇科殷怡华论文图像重复泛滥成灾，作者团队如何自证清白？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50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Inhibitory effects of Arhgap6 on cervical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复旦大学附属华山医院北院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Junping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Yang Liu(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9"/>
          <w:sz w:val="21"/>
          <w:szCs w:val="21"/>
        </w:rPr>
        <w:t>刘杨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上海市第一妇幼保健院妇科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Yihua Yin(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殷怡华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Experimental and Therapeutic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400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7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62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面板重叠，图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8a,c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21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45486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69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图2e与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Zhang et al 2017的5C出现重复。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0"/>
          <w:sz w:val="21"/>
          <w:szCs w:val="21"/>
        </w:rPr>
        <w:t>[left] Fig 2e.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0"/>
          <w:sz w:val="21"/>
          <w:szCs w:val="21"/>
        </w:rPr>
        <w:t>[right] Fig 5C from "FAM46C is critical for the anti-proliferation and pro-apoptotic effects of norcantharidin in hepatocellular carcinoma cells" (Zhang et al 2017).</w:t>
      </w:r>
    </w:p>
    <w:p>
      <w:pP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227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68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7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图9e与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Huang et al 2016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的图5C出现重复。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0"/>
          <w:sz w:val="21"/>
          <w:szCs w:val="21"/>
        </w:rPr>
        <w:t>[left] Fig 5C from "Effects of UCP4 on the Proliferation and Apoptosis of Chondrocytes: Its Possible Involvement and Regulation in Osteoarthritis" (Huang et al 2016).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0"/>
          <w:sz w:val="21"/>
          <w:szCs w:val="21"/>
        </w:rPr>
        <w:t>[right} Fig 9e.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sz w:val="23"/>
          <w:szCs w:val="23"/>
          <w:u w:val="none"/>
        </w:rPr>
        <w:drawing>
          <wp:inline>
            <wp:extent cx="5486400" cy="3169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8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图9f与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Diao et al 2017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的图2D、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Xu et al 2016的图5D、Ding et al 2016的5C出现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9f.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2D from "IQGAP1-siRNA inhibits proliferation and metastasis of U251 and U373 glioma cell lines" (Diao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sz w:val="23"/>
          <w:szCs w:val="23"/>
          <w:u w:val="none"/>
        </w:rPr>
        <w:drawing>
          <wp:inline>
            <wp:extent cx="5486400" cy="407896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6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89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5D from "RNA interference against TRIM29 inhibits migration and invasion of colorectal cancer cells" (Xu et al 2016).</w:t>
      </w: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5C from "Silencing of SOX12 by shRNA suppresses migration, invasion and proliferation of breast cancer cells" (Ding et al 2016).</w:t>
      </w: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sz w:val="23"/>
          <w:szCs w:val="23"/>
          <w:u w:val="none"/>
        </w:rPr>
        <w:drawing>
          <wp:inline>
            <wp:extent cx="5486400" cy="24051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9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51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0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#5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e与Qin et al 2016的图6A出现重复。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2e again.</w:t>
      </w:r>
    </w:p>
    <w:p>
      <w:pPr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33227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3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7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Another sighting! [left] Fig 6A from "Silencing of WWP2 inhibits adhesion, invasion, and migration in liver cancer cells" (Qin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sz w:val="23"/>
          <w:szCs w:val="23"/>
          <w:u w:val="none"/>
        </w:rPr>
        <w:drawing>
          <wp:inline>
            <wp:extent cx="5486400" cy="305726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2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7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#6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Zhou et al 2019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的图3C出现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8c.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8220075" cy="267652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3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267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3C from "Fibronectin promotes cervical cancer tumorigenesis through activating FAK signaling pathway"(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Zhou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24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sz w:val="23"/>
          <w:szCs w:val="23"/>
          <w:u w:val="none"/>
        </w:rPr>
        <w:drawing>
          <wp:inline>
            <wp:extent cx="10287000" cy="57245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51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#7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图6b与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Wan et al 2021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的图5B、5C出现重复。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6b again.</w:t>
      </w:r>
    </w:p>
    <w:p>
      <w:pPr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10287000" cy="359092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74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590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5B and 5C (H1581 panels) from "LncRNA WT1-AS downregulates lncRNA UCA1 to suppress non-small cell lung cancer and predicts poor survival" 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Wan et al 2021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10287000" cy="19621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64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962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sz w:val="20"/>
          <w:szCs w:val="20"/>
          <w:u w:val="none"/>
        </w:rPr>
        <w:drawing>
          <wp:inline>
            <wp:extent cx="10287000" cy="17811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87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781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#8 图9f与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Hu et al 2016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的图4A出现重复。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4A, BT474 bands from "RNA Interference of IQ Motif Containing GTPase-Activating Protein 3 (IQGAP3) Inhibits Cell Proliferation and Invasion in Breast Carcinoma Cells" (Hu et al 2016).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9f again.</w:t>
      </w: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sz w:val="23"/>
          <w:szCs w:val="23"/>
          <w:u w:val="none"/>
        </w:rPr>
        <w:drawing>
          <wp:inline>
            <wp:extent cx="9620250" cy="66008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25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600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#9 图6d与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其他三篇论文出现重复。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Clockwise from upper left: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4A,C,E from "ARHGAP1 overexpression inhibits proliferation, migration and invasion of C-33A and SiHa cell lines" (Li et al 2017).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2D from "Long Non-Coding RNA-NEAT1 Promotes Cell Migration and Invasion via Regulating miR-124/NF-κB Pathway in Cervical Cancer" (Shen et al 2020).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3E from "Everolimus inhibits breast cancer cell growth through PI3K/AKT/mTOR signaling pathway" (Du et al 2018).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6d.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44424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46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#10 图7d与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其他三篇论文出现重复。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Clockwise from upper left: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5A,C,E from "ARHGAP1 overexpression inhibits proliferation, migration and invasion of C-33A and SiHa cell lines" 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 et al 2017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).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2C from "Long Non-Coding RNA-NEAT1 Promotes Cell Migration and Invasion via Regulating miR-124/NF-κB Pathway in Cervical Cancer" 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Shen et al 2020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).</w:t>
      </w:r>
    </w:p>
    <w:p>
      <w:pPr>
        <w:numPr>
          <w:ilvl w:val="0"/>
          <w:numId w:val="2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3E,F from "Everolimus inhibits breast cancer cell growth through PI3K/AKT/mTOR signaling pathway" 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Du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).</w:t>
      </w:r>
    </w:p>
    <w:p>
      <w:pPr>
        <w:pStyle w:val="anyParagraph"/>
        <w:numPr>
          <w:ilvl w:val="0"/>
          <w:numId w:val="2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7d.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4442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73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#11 图2f与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 Wu et al 2021 的图5e出现重复。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[left] 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[right] Fig 5e from "TRIM65 Promotes Invasion of Endometrial Stromal Cells by Activating ERK1/2/C-myc Signaling via Ubiquitination of DUSP6" (Wu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197104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9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275921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50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hd w:val="clear" w:color="auto" w:fill="FFFFFF"/>
        <w:spacing w:before="0" w:after="15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197104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1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275921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5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197104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0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5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#12 图9e 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Xu et al 2016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5C from "RNA interference against TRIM29 inhibits migration and invasion of colorectal cancer cells" (Xu et al 2016).[right] Fig 9e again.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472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74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84" w:lineRule="atLeast"/>
        <w:ind w:left="300" w:right="405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https://pubpeer.com/publications/B69C2B3943CD9ED5D88418F886F1C7#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https://pubmed.ncbi.nlm.nih.gov/26628301/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68&amp;idx=1&amp;sn=3268aa924b6a84c22ba3a4cb0c71ebd6&amp;chksm=c55bc6eab3526efead410f18a5ca93f411a6dad8ae225dc5c575e24571ba6badf201bd33cae8&amp;scene=126&amp;sessionid=17438492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