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被人举报，中南大学湘雅三医院副院长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 J Transl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Translational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15;9(2):301-315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Siyi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CJ, Yang JH, Huang FZ, et al. Glutathione-s-transferase A 4 (GSTA4) suppresses tumor growth and metastasis of human hepatocellular carcinoma by targeting AKT pathway. Am J Transl Res. 2017;9(2):301-315. Published 2017 Feb 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4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4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标题与摘要和实验结果相反。这篇文章的标题是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suppresses tumor growth and metastasis of human hepatocellular carcinoma</w:t>
      </w:r>
      <w:r>
        <w:rPr>
          <w:rStyle w:val="any"/>
          <w:rFonts w:ascii="PMingLiU" w:eastAsia="PMingLiU" w:hAnsi="PMingLiU" w:cs="PMingLiU"/>
          <w:spacing w:val="8"/>
        </w:rPr>
        <w:t>，但文章的结果是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overexpressing significantly promoted the tumorigenicity and metastasis of HCC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此外，该文章反复出现与研究疾病描述完全无关的结果，例如在补充图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中，作者发现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Oncomine analysis of neoplastic vs. normal tissue showed that GSTA4 were significantly overexpressed in different types of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lung cancer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 different datasets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please include Fig. 1A in the comment.]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https://pubmed.ncbi.nlm.nih.gov/28337261/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7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黄飞舟，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1961</w:t>
      </w:r>
      <w:r>
        <w:rPr>
          <w:rStyle w:val="any"/>
          <w:rFonts w:ascii="PMingLiU" w:eastAsia="PMingLiU" w:hAnsi="PMingLiU" w:cs="PMingLiU"/>
          <w:spacing w:val="8"/>
        </w:rPr>
        <w:t>年生，湖南邵阳人，中共党员，主任医师、教授，博士生导师，中南大学湘雅三医院副院长。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年本科毕业于湖南医科大学，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年任中南大学三医院普外科副主任，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年晋升为外科学主任医师，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任中南大学湘雅三医院普外科主任。兼任中华医学会门静脉高压症学组委员、湖南医学会理事、中华医学会湖南省外科分会委员、湖南省医学会门静脉高压症学组组长、湖南省普通外科专业委员会副主任、湖南省医学会肠内肠外营养学组副组长、湖南省腹腔（普外）诊疗质控中心副主委，《中华肝胆外科杂志》编委。从事普通外科临床和科研工作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，具备娴熟的普腹外科诊疗技术，主要从事肝胆外科和门脉高压症外科领域的临床和研究工作，尤其在肝胆疾病、腹腔镜手术、门脉高压症手术和内镜治疗方面积累了较多的临床和研究经验；熟练掌握内窥镜下食管曲张静脉套扎、十二指肠镜下鼻胆管引流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ERCP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Oddis</w:t>
      </w:r>
      <w:r>
        <w:rPr>
          <w:rStyle w:val="any"/>
          <w:rFonts w:ascii="PMingLiU" w:eastAsia="PMingLiU" w:hAnsi="PMingLiU" w:cs="PMingLiU"/>
          <w:spacing w:val="8"/>
        </w:rPr>
        <w:t>括约肌切开取石（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EST</w:t>
      </w:r>
      <w:r>
        <w:rPr>
          <w:rStyle w:val="any"/>
          <w:rFonts w:ascii="PMingLiU" w:eastAsia="PMingLiU" w:hAnsi="PMingLiU" w:cs="PMingLiU"/>
          <w:spacing w:val="8"/>
        </w:rPr>
        <w:t>）等内镜技术，熟练掌握了胃肠肿瘤根治手术、胆道镜取胆结石等，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1992</w:t>
      </w:r>
      <w:r>
        <w:rPr>
          <w:rStyle w:val="any"/>
          <w:rFonts w:ascii="PMingLiU" w:eastAsia="PMingLiU" w:hAnsi="PMingLiU" w:cs="PMingLiU"/>
          <w:spacing w:val="8"/>
        </w:rPr>
        <w:t>年与刘浔阳教授一起率先在国内开展内镜下食管曲张静脉套扎术，并开展了一系列门静脉系统与食管曲张静脉系统血流动力学研究。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年，首先在临床上应用内镜食管静脉曲张套扎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脾栓塞联合法治疗门静脉高压症，取得了显著疗效；并先后担任《外科造口学》、《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世纪门静脉高压症外科学》、《食管胃静脉曲张内镜治疗》等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部专著的主编、副主编和参编工作。发表论文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46</w:t>
      </w:r>
      <w:r>
        <w:rPr>
          <w:rStyle w:val="any"/>
          <w:rFonts w:ascii="PMingLiU" w:eastAsia="PMingLiU" w:hAnsi="PMingLiU" w:cs="PMingLiU"/>
          <w:spacing w:val="8"/>
        </w:rPr>
        <w:t>篇，负责省部级课题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，他带领本专科人员大力开展腔镜和内镜治疗，包括：腹腔镜肝切除、腹腔镜肝胆结石手术、腹腔镜胰腺手术、腹腔镜脾切除及断流术、十二指肠镜胆管切开取石及引流术、十二指肠镜下胆道及胰管支架置入术、胆道复杂结石的内镜治疗以及多镜联合治疗肝胆胰疾病，使科室肝胆胰外科的微创治疗技术达国内先进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https://pubpeer.com/publications/0943392B157FD23BAE430CEBD50F5E#0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1&amp;sn=039f4f6892ea06c058f25590a71457ba&amp;chksm=c30ac4aa9ebfbfae18df7d898f8994022d99a96a9df16ef37be097056c066b479070c45ba615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