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因数据完整性存在问题且无原始数据支持，河南省洛阳正骨医院（河南省骨科医院）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Kun Ma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Fascin1 mediated release of pro-inflammatory cytokines and invasion/migration in rheumatoid arthritis via the STAT3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期刊：Cell cycle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河南省洛阳正骨医院（河南省骨科医院）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发表时间：2021年9月9日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10.1080/15384101.2021.1974790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数据完整性存在问题，作者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未能提供原始数据或足够的支持信息。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3563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963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762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44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与两篇早期无关论文（现已撤稿）图像面板重叠。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（本文）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10.3892/ol.2016.4848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[retracted]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10.3892/ol.2017.7010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[retracted]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59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85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自文章发表以来，有关其数据完整性的问题引起了关注。当我们向作者寻求解释时，他们未能提供原始数据或足够的支持信息。由于验证已发表工作的有效性是学术记录完整性的核心，因此我们决定撤回该文章。作者同意此次撤回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https://www.tandfonline.com/doi/abs/10.1080/15384101.2021.1974790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99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30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64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4&amp;sn=1d9d0b309bb424d89b21008503b0c2f7&amp;chksm=c28d981187f2e5be1395d7f6615833c9dcc33e927b76513f47c102738f6d880a52a8c12c7a65&amp;scene=126&amp;sessionid=1743785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