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上海中医药大学附属曙光医院和上海市皮肤病医院合作成果被指存在疑点</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2025-04-05 22:16:23</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16516"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近日，《Journal of Cellular Biochemistry》期刊发表的一篇关于红景天苷抗肿瘤作用的研究论文被曝存在严重学术不端行为。该研究题为"Salidroside ameliorated hypoxia-induced tumorigenesis of BxPC-3 cells via downregulating hypoxia-inducible factor (HIF)-1α and LOXL2" ，由Xiaoping Chen</w:t>
      </w:r>
      <w:r>
        <w:rPr>
          <w:rStyle w:val="any"/>
          <w:rFonts w:ascii="Microsoft YaHei UI" w:eastAsia="Microsoft YaHei UI" w:hAnsi="Microsoft YaHei UI" w:cs="Microsoft YaHei UI"/>
          <w:b w:val="0"/>
          <w:bCs w:val="0"/>
          <w:i w:val="0"/>
          <w:iCs w:val="0"/>
          <w:spacing w:val="9"/>
          <w:sz w:val="21"/>
          <w:szCs w:val="21"/>
        </w:rPr>
        <w:t>（通讯作者）  , Yubin Kou , Yunsong Lu , Yumei Pu（通讯作者） 共同完成，通讯作者Yumei Pu单位为</w:t>
      </w:r>
      <w:r>
        <w:rPr>
          <w:rStyle w:val="any"/>
          <w:rFonts w:ascii="Microsoft YaHei UI" w:eastAsia="Microsoft YaHei UI" w:hAnsi="Microsoft YaHei UI" w:cs="Microsoft YaHei UI"/>
          <w:b w:val="0"/>
          <w:bCs w:val="0"/>
          <w:i w:val="0"/>
          <w:iCs w:val="0"/>
          <w:spacing w:val="9"/>
          <w:sz w:val="21"/>
          <w:szCs w:val="21"/>
        </w:rPr>
        <w:t>上海市皮肤病医院肝病科，通讯作者</w:t>
      </w:r>
      <w:r>
        <w:rPr>
          <w:rStyle w:val="any"/>
          <w:rFonts w:ascii="Microsoft YaHei UI" w:eastAsia="Microsoft YaHei UI" w:hAnsi="Microsoft YaHei UI" w:cs="Microsoft YaHei UI"/>
          <w:b w:val="0"/>
          <w:bCs w:val="0"/>
          <w:i w:val="0"/>
          <w:iCs w:val="0"/>
          <w:spacing w:val="9"/>
          <w:sz w:val="21"/>
          <w:szCs w:val="21"/>
        </w:rPr>
        <w:t>Xiaoping Chen单位为</w:t>
      </w:r>
      <w:r>
        <w:rPr>
          <w:rStyle w:val="any"/>
          <w:rFonts w:ascii="Microsoft YaHei UI" w:eastAsia="Microsoft YaHei UI" w:hAnsi="Microsoft YaHei UI" w:cs="Microsoft YaHei UI"/>
          <w:b w:val="0"/>
          <w:bCs w:val="0"/>
          <w:i w:val="0"/>
          <w:iCs w:val="0"/>
          <w:spacing w:val="9"/>
          <w:sz w:val="21"/>
          <w:szCs w:val="21"/>
        </w:rPr>
        <w:t>上海中医药大学附属曙光医院宝山分院胆胰外科。</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4899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79057" name=""/>
                    <pic:cNvPicPr>
                      <a:picLocks noChangeAspect="1"/>
                    </pic:cNvPicPr>
                  </pic:nvPicPr>
                  <pic:blipFill>
                    <a:blip xmlns:r="http://schemas.openxmlformats.org/officeDocument/2006/relationships" r:embed="rId7"/>
                    <a:stretch>
                      <a:fillRect/>
                    </a:stretch>
                  </pic:blipFill>
                  <pic:spPr>
                    <a:xfrm>
                      <a:off x="0" y="0"/>
                      <a:ext cx="5486400" cy="3489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2023年1月评论人Hoya camphorifolia指出本文与早前研究图像重复： </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0937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753334" name=""/>
                    <pic:cNvPicPr>
                      <a:picLocks noChangeAspect="1"/>
                    </pic:cNvPicPr>
                  </pic:nvPicPr>
                  <pic:blipFill>
                    <a:blip xmlns:r="http://schemas.openxmlformats.org/officeDocument/2006/relationships" r:embed="rId8"/>
                    <a:stretch>
                      <a:fillRect/>
                    </a:stretch>
                  </pic:blipFill>
                  <pic:spPr>
                    <a:xfrm>
                      <a:off x="0" y="0"/>
                      <a:ext cx="5486400" cy="3093720"/>
                    </a:xfrm>
                    <a:prstGeom prst="rect">
                      <a:avLst/>
                    </a:prstGeom>
                  </pic:spPr>
                </pic:pic>
              </a:graphicData>
            </a:graphic>
          </wp:inline>
        </w:drawing>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77012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228725" name=""/>
                    <pic:cNvPicPr>
                      <a:picLocks noChangeAspect="1"/>
                    </pic:cNvPicPr>
                  </pic:nvPicPr>
                  <pic:blipFill>
                    <a:blip xmlns:r="http://schemas.openxmlformats.org/officeDocument/2006/relationships" r:embed="rId9"/>
                    <a:stretch>
                      <a:fillRect/>
                    </a:stretch>
                  </pic:blipFill>
                  <pic:spPr>
                    <a:xfrm>
                      <a:off x="0" y="0"/>
                      <a:ext cx="5486400" cy="7701280"/>
                    </a:xfrm>
                    <a:prstGeom prst="rect">
                      <a:avLst/>
                    </a:prstGeom>
                  </pic:spPr>
                </pic:pic>
              </a:graphicData>
            </a:graphic>
          </wp:inline>
        </w:drawing>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1452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26425" name=""/>
                    <pic:cNvPicPr>
                      <a:picLocks noChangeAspect="1"/>
                    </pic:cNvPicPr>
                  </pic:nvPicPr>
                  <pic:blipFill>
                    <a:blip xmlns:r="http://schemas.openxmlformats.org/officeDocument/2006/relationships" r:embed="rId10"/>
                    <a:stretch>
                      <a:fillRect/>
                    </a:stretch>
                  </pic:blipFill>
                  <pic:spPr>
                    <a:xfrm>
                      <a:off x="0" y="0"/>
                      <a:ext cx="5486400" cy="4145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480"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https://pubpeer.com/publications/C01188020A61C7C4A6C8CB81A379F1</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25449" name=""/>
                    <pic:cNvPicPr>
                      <a:picLocks noChangeAspect="1"/>
                    </pic:cNvPicPr>
                  </pic:nvPicPr>
                  <pic:blipFill>
                    <a:blip xmlns:r="http://schemas.openxmlformats.org/officeDocument/2006/relationships" r:embed="rId11"/>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4173&amp;idx=1&amp;sn=c9cb17944eed5435a5147364bf34140c&amp;chksm=c3a73562afeb29b8c3c5e955d04c5c97e50335458c007167c7405ff78b36d58b913dbeb41496&amp;scene=126&amp;sessionid=1743863924"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