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宁波大学医学院和宁波市妇女儿童医院合作研究，陷质疑漩涡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16:21:26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06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近日，发表在《PLOS One》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期刊上的研究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“Cyclic AMP-response element regulated cell cycle arrests in cancer cells”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图像重复问题引发关注。该研究由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Ping Wang、Shuaishuai Huang、Feng Wang、Yu Ren、Michael Hehir、Xue Wang、Jie Cai（通讯作者）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共同完成，通讯单位为宁波市妇女儿童医院（宁波大学附属妇女儿童医院）生殖中心，其余作者单位为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宁波大学医学院浙江省病理生理重点实验室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781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35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8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0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Sholto David指出本文存在多处重复：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23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02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0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1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52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18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https://pubpeer.com/publications/8D71B2B8605907227BFAADD62077A2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48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136&amp;idx=1&amp;sn=a4c602288aba0321be330cf198eda171&amp;chksm=c31a96b889f2f022d1378a682893e6698c6a704f35a1f9f8a343fd938b8af068d7911ec12a5c&amp;scene=126&amp;sessionid=17437858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