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15:39:53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24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10 月 27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中山大学肿瘤防治中心 Zhang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Hong-Xia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Protein kinase CK2α catalytic subunit is overexpressed and serves as an unfavorable prognostic marker in primary hepatocellular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80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2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88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74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2224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79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336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95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https://pubpeer.com/publications/C458949F46C299140A108450B002D3#0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08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1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6&amp;idx=1&amp;sn=00c8b92fd411383a9d7ed0d5b62adaf3&amp;chksm=cecaa53297c39d8e8b69fa45f01cfde6630872837ab9a69695e76e6a52e6f5fc56b628aada33&amp;scene=126&amp;sessionid=17436982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