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大庆油田总医院的论文被撤稿</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因多幅图表遭质疑，作者未回应并提供原始图表</w:t>
        </w:r>
        <w:r>
          <w:rPr>
            <w:rStyle w:val="a"/>
            <w:rFonts w:ascii="Times New Roman" w:eastAsia="Times New Roman" w:hAnsi="Times New Roman" w:cs="Times New Roman"/>
            <w:b w:val="0"/>
            <w:bCs w:val="0"/>
            <w:spacing w:val="8"/>
          </w:rPr>
          <w:t>.PMID: 28653602</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2025-03-30 08:52:17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5499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95634"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95534"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2018年6月11日，</w:t>
      </w:r>
      <w:r>
        <w:rPr>
          <w:rStyle w:val="any"/>
          <w:rFonts w:ascii="PMingLiU" w:eastAsia="PMingLiU" w:hAnsi="PMingLiU" w:cs="PMingLiU"/>
          <w:color w:val="000000"/>
          <w:spacing w:val="0"/>
          <w:sz w:val="23"/>
          <w:szCs w:val="23"/>
          <w:shd w:val="clear" w:color="auto" w:fill="EEF0FF"/>
        </w:rPr>
        <w:t>大庆油田总医院第一普外科在</w:t>
      </w:r>
      <w:r>
        <w:rPr>
          <w:rStyle w:val="any"/>
          <w:rFonts w:ascii="Times New Roman" w:eastAsia="Times New Roman" w:hAnsi="Times New Roman" w:cs="Times New Roman"/>
          <w:color w:val="000000"/>
          <w:spacing w:val="0"/>
          <w:sz w:val="23"/>
          <w:szCs w:val="23"/>
          <w:shd w:val="clear" w:color="auto" w:fill="EEF0FF"/>
        </w:rPr>
        <w:t>Oncology Research</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IF=2</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miR-144-3p Targets FosB Proto-oncogene, AP-1 Transcription Factor Subunit (FOSB) to Suppress Proliferation, Migration, and Invasion of PANC-1 Pancreatic Cancer Cells"</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miR-144-3p </w:t>
      </w:r>
      <w:r>
        <w:rPr>
          <w:rStyle w:val="any"/>
          <w:rFonts w:ascii="PMingLiU" w:eastAsia="PMingLiU" w:hAnsi="PMingLiU" w:cs="PMingLiU"/>
          <w:color w:val="000000"/>
          <w:spacing w:val="0"/>
          <w:sz w:val="23"/>
          <w:szCs w:val="23"/>
          <w:shd w:val="clear" w:color="auto" w:fill="EEF0FF"/>
        </w:rPr>
        <w:t>靶向</w:t>
      </w:r>
      <w:r>
        <w:rPr>
          <w:rStyle w:val="any"/>
          <w:rFonts w:ascii="Times New Roman" w:eastAsia="Times New Roman" w:hAnsi="Times New Roman" w:cs="Times New Roman"/>
          <w:color w:val="000000"/>
          <w:spacing w:val="0"/>
          <w:sz w:val="23"/>
          <w:szCs w:val="23"/>
          <w:shd w:val="clear" w:color="auto" w:fill="EEF0FF"/>
        </w:rPr>
        <w:t xml:space="preserve"> FosB </w:t>
      </w:r>
      <w:r>
        <w:rPr>
          <w:rStyle w:val="any"/>
          <w:rFonts w:ascii="PMingLiU" w:eastAsia="PMingLiU" w:hAnsi="PMingLiU" w:cs="PMingLiU"/>
          <w:color w:val="000000"/>
          <w:spacing w:val="0"/>
          <w:sz w:val="23"/>
          <w:szCs w:val="23"/>
          <w:shd w:val="clear" w:color="auto" w:fill="EEF0FF"/>
        </w:rPr>
        <w:t>原癌基因、</w:t>
      </w:r>
      <w:r>
        <w:rPr>
          <w:rStyle w:val="any"/>
          <w:rFonts w:ascii="Times New Roman" w:eastAsia="Times New Roman" w:hAnsi="Times New Roman" w:cs="Times New Roman"/>
          <w:color w:val="000000"/>
          <w:spacing w:val="0"/>
          <w:sz w:val="23"/>
          <w:szCs w:val="23"/>
          <w:shd w:val="clear" w:color="auto" w:fill="EEF0FF"/>
        </w:rPr>
        <w:t xml:space="preserve">AP-1 </w:t>
      </w:r>
      <w:r>
        <w:rPr>
          <w:rStyle w:val="any"/>
          <w:rFonts w:ascii="PMingLiU" w:eastAsia="PMingLiU" w:hAnsi="PMingLiU" w:cs="PMingLiU"/>
          <w:color w:val="000000"/>
          <w:spacing w:val="0"/>
          <w:sz w:val="23"/>
          <w:szCs w:val="23"/>
          <w:shd w:val="clear" w:color="auto" w:fill="EEF0FF"/>
        </w:rPr>
        <w:t>转录因子亚基</w:t>
      </w:r>
      <w:r>
        <w:rPr>
          <w:rStyle w:val="any"/>
          <w:rFonts w:ascii="Times New Roman" w:eastAsia="Times New Roman" w:hAnsi="Times New Roman" w:cs="Times New Roman"/>
          <w:color w:val="000000"/>
          <w:spacing w:val="0"/>
          <w:sz w:val="23"/>
          <w:szCs w:val="23"/>
          <w:shd w:val="clear" w:color="auto" w:fill="EEF0FF"/>
        </w:rPr>
        <w:t xml:space="preserve"> (FOSB)</w:t>
      </w:r>
      <w:r>
        <w:rPr>
          <w:rStyle w:val="any"/>
          <w:rFonts w:ascii="PMingLiU" w:eastAsia="PMingLiU" w:hAnsi="PMingLiU" w:cs="PMingLiU"/>
          <w:color w:val="000000"/>
          <w:spacing w:val="0"/>
          <w:sz w:val="23"/>
          <w:szCs w:val="23"/>
          <w:shd w:val="clear" w:color="auto" w:fill="EEF0FF"/>
        </w:rPr>
        <w:t>，抑制</w:t>
      </w:r>
      <w:r>
        <w:rPr>
          <w:rStyle w:val="any"/>
          <w:rFonts w:ascii="Times New Roman" w:eastAsia="Times New Roman" w:hAnsi="Times New Roman" w:cs="Times New Roman"/>
          <w:color w:val="000000"/>
          <w:spacing w:val="0"/>
          <w:sz w:val="23"/>
          <w:szCs w:val="23"/>
          <w:shd w:val="clear" w:color="auto" w:fill="EEF0FF"/>
        </w:rPr>
        <w:t xml:space="preserve"> PANC-1 </w:t>
      </w:r>
      <w:r>
        <w:rPr>
          <w:rStyle w:val="any"/>
          <w:rFonts w:ascii="PMingLiU" w:eastAsia="PMingLiU" w:hAnsi="PMingLiU" w:cs="PMingLiU"/>
          <w:color w:val="000000"/>
          <w:spacing w:val="0"/>
          <w:sz w:val="23"/>
          <w:szCs w:val="23"/>
          <w:shd w:val="clear" w:color="auto" w:fill="EEF0FF"/>
        </w:rPr>
        <w:t>胰腺癌细胞的增殖、迁移和侵袭</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大庆油田总医院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Shidan Liu</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大庆油田总医院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Yan Ding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06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26" name=""/>
                    <pic:cNvPicPr>
                      <a:picLocks noChangeAspect="1"/>
                    </pic:cNvPicPr>
                  </pic:nvPicPr>
                  <pic:blipFill>
                    <a:blip xmlns:r="http://schemas.openxmlformats.org/officeDocument/2006/relationships" r:embed="rId9"/>
                    <a:stretch>
                      <a:fillRect/>
                    </a:stretch>
                  </pic:blipFill>
                  <pic:spPr>
                    <a:xfrm>
                      <a:off x="0" y="0"/>
                      <a:ext cx="5486400" cy="4206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66160"/>
            <wp:docPr id="100005" name="" descr="大庆油田总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66695" name=""/>
                    <pic:cNvPicPr>
                      <a:picLocks noChangeAspect="1"/>
                    </pic:cNvPicPr>
                  </pic:nvPicPr>
                  <pic:blipFill>
                    <a:blip xmlns:r="http://schemas.openxmlformats.org/officeDocument/2006/relationships" r:embed="rId10"/>
                    <a:stretch>
                      <a:fillRect/>
                    </a:stretch>
                  </pic:blipFill>
                  <pic:spPr>
                    <a:xfrm>
                      <a:off x="0" y="0"/>
                      <a:ext cx="5486400" cy="356616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2126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Figs 2D,E and </w:t>
      </w:r>
      <w:r>
        <w:rPr>
          <w:rStyle w:val="any"/>
          <w:rFonts w:ascii="Arial" w:eastAsia="Arial" w:hAnsi="Arial" w:cs="Arial"/>
          <w:b w:val="0"/>
          <w:bCs w:val="0"/>
          <w:i w:val="0"/>
          <w:iCs w:val="0"/>
          <w:caps w:val="0"/>
          <w:color w:val="333333"/>
          <w:spacing w:val="0"/>
          <w:sz w:val="21"/>
          <w:szCs w:val="21"/>
          <w:shd w:val="clear" w:color="auto" w:fill="FFFFFF"/>
        </w:rPr>
        <w:t>Figs 4D,E: Much more similar than expected. </w:t>
      </w:r>
    </w:p>
    <w:p>
      <w:pPr>
        <w:spacing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2781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00548" name=""/>
                    <pic:cNvPicPr>
                      <a:picLocks noChangeAspect="1"/>
                    </pic:cNvPicPr>
                  </pic:nvPicPr>
                  <pic:blipFill>
                    <a:blip xmlns:r="http://schemas.openxmlformats.org/officeDocument/2006/relationships" r:embed="rId12"/>
                    <a:stretch>
                      <a:fillRect/>
                    </a:stretch>
                  </pic:blipFill>
                  <pic:spPr>
                    <a:xfrm>
                      <a:off x="0" y="0"/>
                      <a:ext cx="5486400" cy="52781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Arial" w:eastAsia="Arial" w:hAnsi="Arial" w:cs="Arial"/>
          <w:b w:val="0"/>
          <w:bCs w:val="0"/>
          <w:i w:val="0"/>
          <w:iCs w:val="0"/>
          <w:caps w:val="0"/>
          <w:color w:val="333333"/>
          <w:spacing w:val="0"/>
          <w:sz w:val="21"/>
          <w:szCs w:val="21"/>
          <w:shd w:val="clear" w:color="auto" w:fill="FFFFFF"/>
        </w:rPr>
        <w:t>Figs 2C and 4C, </w:t>
      </w:r>
      <w:r>
        <w:rPr>
          <w:rStyle w:val="any"/>
          <w:rFonts w:ascii="Arial" w:eastAsia="Arial" w:hAnsi="Arial" w:cs="Arial"/>
          <w:b w:val="0"/>
          <w:bCs w:val="0"/>
          <w:i w:val="0"/>
          <w:iCs w:val="0"/>
          <w:caps w:val="0"/>
          <w:color w:val="333333"/>
          <w:spacing w:val="0"/>
          <w:sz w:val="21"/>
          <w:szCs w:val="21"/>
          <w:shd w:val="clear" w:color="auto" w:fill="FFFFFF"/>
        </w:rPr>
        <w:t>Repeated / modified panels are indicated.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635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869" name=""/>
                    <pic:cNvPicPr>
                      <a:picLocks noChangeAspect="1"/>
                    </pic:cNvPicPr>
                  </pic:nvPicPr>
                  <pic:blipFill>
                    <a:blip xmlns:r="http://schemas.openxmlformats.org/officeDocument/2006/relationships" r:embed="rId13"/>
                    <a:stretch>
                      <a:fillRect/>
                    </a:stretch>
                  </pic:blipFill>
                  <pic:spPr>
                    <a:xfrm>
                      <a:off x="0" y="0"/>
                      <a:ext cx="5486400" cy="163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UPDATE: Unexpected similarities to Figs 2C, 5G, 6E from "Inhibition of microRNA-19b promotes ovarian granulosa cell proliferation by targeting IGF-1 in polycystic ovary syndrome" (Zhong et al 2018).</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9972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23440" name=""/>
                    <pic:cNvPicPr>
                      <a:picLocks noChangeAspect="1"/>
                    </pic:cNvPicPr>
                  </pic:nvPicPr>
                  <pic:blipFill>
                    <a:blip xmlns:r="http://schemas.openxmlformats.org/officeDocument/2006/relationships" r:embed="rId14"/>
                    <a:stretch>
                      <a:fillRect/>
                    </a:stretch>
                  </pic:blipFill>
                  <pic:spPr>
                    <a:xfrm>
                      <a:off x="0" y="0"/>
                      <a:ext cx="5486400" cy="299720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48144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06556" name=""/>
                    <pic:cNvPicPr>
                      <a:picLocks noChangeAspect="1"/>
                    </pic:cNvPicPr>
                  </pic:nvPicPr>
                  <pic:blipFill>
                    <a:blip xmlns:r="http://schemas.openxmlformats.org/officeDocument/2006/relationships" r:embed="rId15"/>
                    <a:stretch>
                      <a:fillRect/>
                    </a:stretch>
                  </pic:blipFill>
                  <pic:spPr>
                    <a:xfrm>
                      <a:off x="0" y="0"/>
                      <a:ext cx="5486400" cy="24814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Fig 2D from "Downregulation of MicroRNA-449 Promotes Migration and Invasion of Breast Cancer Cells by Targeting Tumor Protein D52 (TPD52)" (Zhang et al 2017).</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504748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46532" name=""/>
                    <pic:cNvPicPr>
                      <a:picLocks noChangeAspect="1"/>
                    </pic:cNvPicPr>
                  </pic:nvPicPr>
                  <pic:blipFill>
                    <a:blip xmlns:r="http://schemas.openxmlformats.org/officeDocument/2006/relationships" r:embed="rId16"/>
                    <a:stretch>
                      <a:fillRect/>
                    </a:stretch>
                  </pic:blipFill>
                  <pic:spPr>
                    <a:xfrm>
                      <a:off x="0" y="0"/>
                      <a:ext cx="5486400" cy="50474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The ultimate source seems to be Fig 2B from "Synergistic Inhibitory Effect of Hyperbaric Oxygen Combined with Sorafenib on Hepatoma Cells" (Peng et al 2014). Allowing for rotations, reflections and addition of colonies.</w:t>
      </w:r>
    </w:p>
    <w:p>
      <w:pPr>
        <w:spacing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01676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40568" name=""/>
                    <pic:cNvPicPr>
                      <a:picLocks noChangeAspect="1"/>
                    </pic:cNvPicPr>
                  </pic:nvPicPr>
                  <pic:blipFill>
                    <a:blip xmlns:r="http://schemas.openxmlformats.org/officeDocument/2006/relationships" r:embed="rId17"/>
                    <a:stretch>
                      <a:fillRect/>
                    </a:stretch>
                  </pic:blipFill>
                  <pic:spPr>
                    <a:xfrm>
                      <a:off x="0" y="0"/>
                      <a:ext cx="5486400" cy="2016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8772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本文已于2025年2月28日被撤回：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文章发表后，有人对文中的多幅图表提出了质疑。在细胞数据方面，本应展示不同实验的结果，但却意外发现某区域存在相似性，尽管该区域周围的细胞分布相对不同。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我们已联系作者，邀请他们就此质疑发表评论并提供原始、未修改的图表，但作者并未回应。因此，总编辑不再相信本文数据的完整性，并决定撤回本文。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所有作者均未回应关于撤回此文的通信。作为负责任的出版商，我们高度重视所发布内容的可靠性和完整性。我们对由此给读者和所有相关方造成的不便深表歉意。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https://pubpeer.com/publications/DF598733B7008EC79019A598F671A3</w:t>
      </w:r>
      <w:r>
        <w:rPr>
          <w:rStyle w:val="any"/>
          <w:rFonts w:ascii="Times New Roman" w:eastAsia="Times New Roman" w:hAnsi="Times New Roman" w:cs="Times New Roman"/>
          <w:color w:val="3E3E3E"/>
          <w:spacing w:val="8"/>
          <w:sz w:val="20"/>
          <w:szCs w:val="20"/>
        </w:rPr>
        <w:t>https://pubmed.ncbi.nlm.nih.gov/28653602/</w:t>
      </w:r>
      <w:r>
        <w:rPr>
          <w:rStyle w:val="any"/>
          <w:rFonts w:ascii="Times New Roman" w:eastAsia="Times New Roman" w:hAnsi="Times New Roman" w:cs="Times New Roman"/>
          <w:color w:val="3E3E3E"/>
          <w:spacing w:val="8"/>
          <w:sz w:val="20"/>
          <w:szCs w:val="20"/>
        </w:rPr>
        <w:t>https://www.techscience.com/or/v33n3/59647/html</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2610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91212" name=""/>
                    <pic:cNvPicPr>
                      <a:picLocks noChangeAspect="1"/>
                    </pic:cNvPicPr>
                  </pic:nvPicPr>
                  <pic:blipFill>
                    <a:blip xmlns:r="http://schemas.openxmlformats.org/officeDocument/2006/relationships" r:embed="rId33"/>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50499" name=""/>
                    <pic:cNvPicPr>
                      <a:picLocks noChangeAspect="1"/>
                    </pic:cNvPicPr>
                  </pic:nvPicPr>
                  <pic:blipFill>
                    <a:blip xmlns:r="http://schemas.openxmlformats.org/officeDocument/2006/relationships" r:embed="rId34"/>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9"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1"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2"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3"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4"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5"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6"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7"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8"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9"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1"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2"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3" Type="http://schemas.openxmlformats.org/officeDocument/2006/relationships/image" Target="media/image13.emf" /><Relationship Id="rId34" Type="http://schemas.openxmlformats.org/officeDocument/2006/relationships/image" Target="media/image14.jpeg" /><Relationship Id="rId35" Type="http://schemas.openxmlformats.org/officeDocument/2006/relationships/styles" Target="styles.xml" /><Relationship Id="rId4" Type="http://schemas.openxmlformats.org/officeDocument/2006/relationships/hyperlink" Target="https://mp.weixin.qq.com/s?__biz=MzkzNjYxMTEzMA==&amp;mid=2247531140&amp;idx=1&amp;sn=4f25f5adeb0282905618f839c9590f42&amp;chksm=c35bc29ed419c51f2b7647e0825171aaa074848ed2844d61853c80850f37342720a326111c48&amp;scene=126&amp;sessionid=1743697858"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