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聚焦中南大学湘雅医院：感染病科专家论文被指图片多处重复引关注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22:04:38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01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65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2017年，来自中南大学湘雅医院感染病科的 Zhouhua Hou , Xuwen Xu , Xiaoyu Fu , Shuhui Tao , Jiebin Zhou , Shuiping Liu , Deming Tan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HBx-related long non-coding RNA MALAT1 promotes cell metastasis via up-regulating LTBP3 in hepatocellular carcinoma 的论文。该研究得到中南大学湘雅名医基金、湖南省自然科学基金（10JJ5034）、湖南省科技计划（2010SK3093）的支持。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17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63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8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4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44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01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15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https://pubpeer.com/publications/F946451AF10AB404CD90D33BAC3141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18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85&amp;idx=1&amp;sn=fc5ca4e1fedd7f60270c7c15c9e4cfa0&amp;chksm=c204007d5de170ad45f433cd42c16d5a44386523680eb984979c46018a310a7f4a4fcceeae51&amp;scene=126&amp;sessionid=17437772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