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88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这项研究的目的是调查氯沙坦对实验性 IgA 肾病 (IgAN) 大鼠模型的可能肾脏保护作用。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哈尔滨医科大学附属第一医院的Xing 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Journal of international medical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Nephroprotective effect of losartan in IgA model rat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该研究结果表明，氯沙坦对IgAN肾小管间质损伤有保护作用。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03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在进行内部检查时，总编辑注意到了围绕这篇文章的图像的担忧，具体来说：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α-SMA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TGF-β1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氯沙坦面板极为相似。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作者无法提供解释，或提供进行的实验的原始、未编辑图像。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由于对原始图像完整性的不确定性，人们对研究结果的有效性存在突出的担忧，因此总编辑撤回了这篇文章。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X.L.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不同意撤回。所有其他作者在收到通知后均未作出回应。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https://journals.sagepub.com/doi/10.1177/03000605251330127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8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1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4&amp;sn=d88e7ea29ec3e93f21ea420c0e034249&amp;chksm=cf4a17b867cc015d0dea0842b3c01bf8fd2fce5465171f50f656ecb35ea2754c5676d14f88df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