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厦门大学附属中山医院的文章被撤回，主要原因是对文章中数据的完整性提出了担忧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12:07:36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281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尽管肿瘤坏死因子相关凋亡诱导配体 (TRAIL) 及其激动剂受体已被确定为非常有前途的抗肿瘤药物，能够优先消灭癌细胞且损伤最小，但大多数癌症中 TRAIL 耐药性的出现可能导致治疗失败。因此，迫切需要新的方法来克服 TRAIL 耐药性。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 年 3 月 31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厦门大学附属中山医院的Ke Sunkui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Gold Nanoparticles Enhance TRAIL Sensitivity Through Drp1-Mediated Apoptotic and Autophagic Mitochondrial Fission in NSCLC Cells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AuNPs通过Drp1依赖的线粒体裂变增强了NSCLC细胞对TRAIL的凋亡反应，TRAIL与AuNPs的组合可以成为治疗NSCLC的潜在化疗策略。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主要原因是对文章中 数据的完整性提出了担忧。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63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954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自发表以来，第三方对文章中蛋白质印迹数据的完整性提出了担忧。当要求作者解释时，作者无法提供原始数据并要求撤回这篇文章。此外，该杂志也意识到了对这篇文章作者身份的担忧，但无法核实这些担忧。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当联系作者进行进一步澄清时，作者没有回应。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通讯作者已被告知此次撤回。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https://www.dovepress.com/retraction-gold-nanoparticles-enhance-trail-sensitivity-through-drp1-m-peer-reviewed-fulltext-article-IJN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342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587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569&amp;idx=2&amp;sn=b93932a0b96991f7646662bc4c8eead2&amp;chksm=cff64d4ef9add246459c00ca5caea1dcfb2210889e9a0ca68b0ebf6582e2f5f4e6b2f59294ee&amp;scene=126&amp;sessionid=17436995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