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上海交通大学医学院附属瑞金医院论文疑云：图片重叠问题引关注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07:13:02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709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499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2017 年 3 月 1 日，上海交通大学医学院附属瑞金医院 Ma Benting 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American journal of cancer research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Gpr110 deficiency decelerates carcinogen-induced hepatocarcinogenesis via activation of the IL-6/STAT3 pathway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被质疑文中出现图片重叠。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93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906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1542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323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文章出现图片重叠。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5618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356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https://pubpeer.com/publications/7D428F687A13BC9A220CA095AD0FF0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508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703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710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26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64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308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506&amp;idx=1&amp;sn=07bb8f311de10e4dc7da11713f548a29&amp;chksm=c3e913f2baf3f419ab906d37eb017662bccde75a67e464f7b7d636b03b044f7a40bd8eb7c48b&amp;scene=126&amp;sessionid=17436984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