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郑州大学研究现疑云，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讨论作者未回应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22:45:41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76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3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近期，学术网站 PubPeer 针对发表于《European journal of medicinal chemistry》的文章《2,4-Disubstituted quinazolines targeting breast cancer cells via EGFR-PI3K》展开讨论。该文章第一作者为郑州大学药学院 Er-Dong Li 博士，通讯作者为郑州大学药学院 Hong-Min Liu 教授。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7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671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18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04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9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68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71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https://pubpeer.com/publications/B6C97D9F3DDBB7EE3710194CCB52F6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75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96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97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80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39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45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17&amp;idx=1&amp;sn=6f0bbcf7f438419f11363ace71ed45bb&amp;chksm=c301df99b362b4d07fba6c83afa4bf177ebe1c70f7a42f72f53f20422e98cb972b10a3e09cf6&amp;scene=126&amp;sessionid=174369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