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论文的结果部分选择了错误的图片！海南省人民医院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(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海南医学院海南附属医院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)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口腔医学中心论文遭撤稿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09:31:06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Annals of Translational Medicine (2021)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"VEGF gene transfection restores the angiogenesis of oral submucous fibrosis in mice“VEGF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基因转染恢复小鼠口腔黏膜下纤维化血管生成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(DOI: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10.21037/atm-21-2213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知名学者指出两张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图像存在意外重复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该论文由来自海南省人民医院（海南医学院海南附属医院）口腔医学中心，广西医科大学第一附属医院口腔科的作者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Ying Sun , Tao Wang , Qi-Tao Wen , Da-Hai Yu , Jing-Xin Chen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u w:val="single"/>
        </w:rPr>
        <w:t>Tao Wang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海南省人民医院（海南医学院海南附属医院）口腔医学中心）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456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51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4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亲爱的作者们，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我们发现您的两张图存在意外的重叠（见下方附图）。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720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410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我们将通知发布者解决这些问题。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亲切的问候，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Illex illecebrosus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</w:t>
      </w:r>
      <w:r>
        <w:rPr>
          <w:rStyle w:val="any"/>
          <w:rFonts w:ascii="PMingLiU" w:eastAsia="PMingLiU" w:hAnsi="PMingLiU" w:cs="PMingLiU"/>
          <w:spacing w:val="8"/>
        </w:rPr>
        <w:t>此处</w:t>
      </w:r>
      <w:r>
        <w:rPr>
          <w:rStyle w:val="any"/>
          <w:rFonts w:ascii="PMingLiU" w:eastAsia="PMingLiU" w:hAnsi="PMingLiU" w:cs="PMingLiU"/>
          <w:spacing w:val="8"/>
        </w:rPr>
        <w:t>查看基于上述报告问题的动画视频。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点击下面的图片观看简短的动画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3" name="" descr="image-1721308625055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4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其他动画可</w:t>
      </w:r>
      <w:r>
        <w:rPr>
          <w:rStyle w:val="any"/>
          <w:rFonts w:ascii="PMingLiU" w:eastAsia="PMingLiU" w:hAnsi="PMingLiU" w:cs="PMingLiU"/>
          <w:spacing w:val="8"/>
        </w:rPr>
        <w:t>在此处</w:t>
      </w:r>
      <w:r>
        <w:rPr>
          <w:rStyle w:val="any"/>
          <w:rFonts w:ascii="PMingLiU" w:eastAsia="PMingLiU" w:hAnsi="PMingLiU" w:cs="PMingLiU"/>
          <w:spacing w:val="8"/>
        </w:rPr>
        <w:t>查看。相关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帖子的链接位于描述中。请注意，我们不做任何判断，而只是将其他人的观察结果可视化。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该文章已被撤回：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https://atm.amegroups.org/article/view/72064/html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撤回声明</w:t>
      </w:r>
      <w:r>
        <w:rPr>
          <w:rStyle w:val="any"/>
          <w:rFonts w:ascii="PMingLiU" w:eastAsia="PMingLiU" w:hAnsi="PMingLiU" w:cs="PMingLiU"/>
          <w:spacing w:val="8"/>
        </w:rPr>
        <w:t>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“* </w:t>
      </w:r>
      <w:r>
        <w:rPr>
          <w:rStyle w:val="any"/>
          <w:rFonts w:ascii="PMingLiU" w:eastAsia="PMingLiU" w:hAnsi="PMingLiU" w:cs="PMingLiU"/>
          <w:spacing w:val="8"/>
        </w:rPr>
        <w:t>撤回至：</w:t>
      </w:r>
      <w:r>
        <w:rPr>
          <w:rStyle w:val="any"/>
          <w:rFonts w:ascii="Times New Roman" w:eastAsia="Times New Roman" w:hAnsi="Times New Roman" w:cs="Times New Roman"/>
          <w:spacing w:val="8"/>
        </w:rPr>
        <w:t>Ann Transl Med 2021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930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应作者的要求，在《转化医学年鉴》第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卷第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期（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</w:rPr>
        <w:t>日）上发表的题为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“VEGF </w:t>
      </w:r>
      <w:r>
        <w:rPr>
          <w:rStyle w:val="any"/>
          <w:rFonts w:ascii="PMingLiU" w:eastAsia="PMingLiU" w:hAnsi="PMingLiU" w:cs="PMingLiU"/>
          <w:spacing w:val="8"/>
        </w:rPr>
        <w:t>基因转染恢复小鼠口腔黏膜下纤维化血管生成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的文章（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10.21037/atm-21-2213</w:t>
      </w:r>
      <w:r>
        <w:rPr>
          <w:rStyle w:val="any"/>
          <w:rFonts w:ascii="PMingLiU" w:eastAsia="PMingLiU" w:hAnsi="PMingLiU" w:cs="PMingLiU"/>
          <w:spacing w:val="8"/>
        </w:rPr>
        <w:t>）已撤回。由于疏忽，我们发现文章的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结果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部分选择了错误的图片（图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5A-5C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</w:t>
      </w:r>
      <w:r>
        <w:rPr>
          <w:rStyle w:val="any"/>
          <w:rFonts w:ascii="PMingLiU" w:eastAsia="PMingLiU" w:hAnsi="PMingLiU" w:cs="PMingLiU"/>
          <w:spacing w:val="8"/>
        </w:rPr>
        <w:t>）。经过仔细的考虑和讨论，我们决定撤回我们的论文。所有作者都同意撤回该论文。我们对由此造成的不便深表歉意。</w:t>
      </w:r>
      <w:r>
        <w:rPr>
          <w:rStyle w:val="any"/>
          <w:rFonts w:ascii="Times New Roman" w:eastAsia="Times New Roman" w:hAnsi="Times New Roman" w:cs="Times New Roman"/>
          <w:spacing w:val="8"/>
        </w:rPr>
        <w:t>*”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Rhipidura albiventris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上补充：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: </w:t>
      </w:r>
      <w:r>
        <w:rPr>
          <w:rStyle w:val="any"/>
          <w:rFonts w:ascii="PMingLiU" w:eastAsia="PMingLiU" w:hAnsi="PMingLiU" w:cs="PMingLiU"/>
          <w:spacing w:val="8"/>
        </w:rPr>
        <w:t>本研究得到国家自然科学基金（批准号：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81460105</w:t>
      </w:r>
      <w:r>
        <w:rPr>
          <w:rStyle w:val="any"/>
          <w:rFonts w:ascii="PMingLiU" w:eastAsia="PMingLiU" w:hAnsi="PMingLiU" w:cs="PMingLiU"/>
          <w:spacing w:val="8"/>
        </w:rPr>
        <w:t>）、国家自然科学基金（批准号：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81960199</w:t>
      </w:r>
      <w:r>
        <w:rPr>
          <w:rStyle w:val="any"/>
          <w:rFonts w:ascii="PMingLiU" w:eastAsia="PMingLiU" w:hAnsi="PMingLiU" w:cs="PMingLiU"/>
          <w:spacing w:val="8"/>
        </w:rPr>
        <w:t>）、海南省国家自然科学基金（批准号：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819MS115</w:t>
      </w:r>
      <w:r>
        <w:rPr>
          <w:rStyle w:val="any"/>
          <w:rFonts w:ascii="PMingLiU" w:eastAsia="PMingLiU" w:hAnsi="PMingLiU" w:cs="PMingLiU"/>
          <w:spacing w:val="8"/>
        </w:rPr>
        <w:t>）以及</w:t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年海南省临床医学中心重点专科项目资助。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00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481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https://pmc.ncbi.nlm.nih.gov/articles/PMC8263869/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https://pubpeer.com/publications/B59C30E9B0EA1D19C59181C09821DE#4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海南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海南省人民医院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16303113048784899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047&amp;idx=1&amp;sn=6250e81e0413730332d7e84f9ef92e78&amp;chksm=c24790cd06613c16cc023237773eecb04217fbb6717af0ae466a2498178603fa73d2b460d968&amp;scene=126&amp;sessionid=17436980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