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不同情况的两个面板在旋转时疑部分重叠！上海交通大学医学院第三人民医院论文遭撤稿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09:31:06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Cancer Research and Clinical Oncology (2015)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"Significances of contactin-1 expression in human gastric cancer and knockdown of contactin-1 expression inhibits invasion and metastasis of MKN45 gastric cancer cells“contactin-1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在胃癌中的表达意义及降低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contactin-1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表达抑制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MKN45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胃癌细胞侵袭转移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(DOI</w:t>
      </w:r>
      <w:r>
        <w:rPr>
          <w:rStyle w:val="any"/>
          <w:rFonts w:ascii="PMingLiU" w:eastAsia="PMingLiU" w:hAnsi="PMingLiU" w:cs="PMingLiU"/>
          <w:color w:val="000000"/>
          <w:spacing w:val="8"/>
          <w:kern w:val="36"/>
          <w:sz w:val="24"/>
          <w:szCs w:val="24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10.1007/s00432-015-1973-7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Actinopolyspora biskrensis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4b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180°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后似乎重叠，但描述却不同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上海交通大学医学院第三人民医院普外科一科的作者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De-Hu Chen , Ji-Wei Yu , Ju-Gang Wu , Shou-Lian Wang , Bo-Jian Jiang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Bo-Jian Jiang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（上海交通大学医学院第三人民医院普外科一科）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6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37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中的两幅图像在旋转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180° </w:t>
      </w:r>
      <w:r>
        <w:rPr>
          <w:rStyle w:val="any"/>
          <w:rFonts w:ascii="PMingLiU" w:eastAsia="PMingLiU" w:hAnsi="PMingLiU" w:cs="PMingLiU"/>
          <w:spacing w:val="8"/>
        </w:rPr>
        <w:t>后似乎重叠，但描述却不同。作者能否检查一下原始数据？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591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728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5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81101850</w:t>
      </w:r>
      <w:r>
        <w:rPr>
          <w:rStyle w:val="any"/>
          <w:rFonts w:ascii="PMingLiU" w:eastAsia="PMingLiU" w:hAnsi="PMingLiU" w:cs="PMingLiU"/>
          <w:spacing w:val="8"/>
        </w:rPr>
        <w:t>）、上海市卫生局基金（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20134393</w:t>
      </w:r>
      <w:r>
        <w:rPr>
          <w:rStyle w:val="any"/>
          <w:rFonts w:ascii="PMingLiU" w:eastAsia="PMingLiU" w:hAnsi="PMingLiU" w:cs="PMingLiU"/>
          <w:spacing w:val="8"/>
        </w:rPr>
        <w:t>）和上海交通大学医学院科研基金（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13XJ10028</w:t>
      </w:r>
      <w:r>
        <w:rPr>
          <w:rStyle w:val="any"/>
          <w:rFonts w:ascii="PMingLiU" w:eastAsia="PMingLiU" w:hAnsi="PMingLiU" w:cs="PMingLiU"/>
          <w:spacing w:val="8"/>
        </w:rPr>
        <w:t>）的资助。非常感谢韩红秀博士在病理和免疫组织化学方面的出色协助。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26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主编已撤回此文。图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</w:rPr>
        <w:t>中描述不同情况的两个面板在旋转时似乎部分重叠。作者没有回应出版商关于此问题的来信。主编对本文的数据和结论失去了信心。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 Ji-Wei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Bo-Jian Jiang </w:t>
      </w:r>
      <w:r>
        <w:rPr>
          <w:rStyle w:val="any"/>
          <w:rFonts w:ascii="PMingLiU" w:eastAsia="PMingLiU" w:hAnsi="PMingLiU" w:cs="PMingLiU"/>
          <w:spacing w:val="8"/>
        </w:rPr>
        <w:t>没有回应出版商关于此次撤稿的函件。出版商无法联系作者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De-Hu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Ju-Gang Wu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Shou-Lian Wang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5926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21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https://pmc.ncbi.nlm.nih.gov/articles/PMC4630258/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https://pubpeer.com/publications/53488462EA652E9CA3B88BAD3837D6#2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交通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上海交通大学医学院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047&amp;idx=4&amp;sn=2a19f355fd96b8c3fb09211383af624e&amp;chksm=c28552428b2a101ca1b08138370e02ff9b1a22a466bd2a78ddcdf43f2c47e5bab3ca1206c84a&amp;scene=126&amp;sessionid=17436980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2630748535567155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