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山东大学齐鲁医院陷舆论漩涡：研究被读者公开质疑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10:04:29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山东大学齐鲁医院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Cancer Management and Research（IF2.5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发表5年后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“Circular RNA FOXO3 Suppresses Bladder Cancer Progression and Metastasis by Regulating MiR-9-5p/TGFBR2”。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第一作者：山东大学齐鲁医院的Yongxiang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通讯作者：山东大学齐鲁医院的Zhonghua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该研究共受1项基金支持：山东大学齐鲁医院基金项目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（2018.09 - 2020年12月）。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32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49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61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29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96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99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https://pubpeer.com/publications/DFCF41A655F442BF4E74AB32A54F5B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3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02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10&amp;idx=1&amp;sn=b812e2550fc9cecbe982b894be81809b&amp;chksm=c23a955c8cba92a5e5ce4e3aed5e11b2ae2f6a3aa61096fa63836bad9aaee6db96c8d3906b74&amp;scene=126&amp;sessionid=17437331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