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2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3677563d81674cf6c121370997be5cc2001ef9eb522fada0b99f6e7ac21318156fb038a947&amp;scene=126&amp;sessionid=17436997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