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温州医科大学药学院某知名学者论文遭质疑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学术诚信拷问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2025-04-02 15:07:45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广东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近日，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西安交通大学医学部药学院，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8"/>
        </w:rPr>
        <w:t>温州医科大学药学院化学生物学研究中心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在《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BMC Cancer》（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2015年11月）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olor w:val="000000"/>
          <w:spacing w:val="9"/>
          <w:sz w:val="26"/>
          <w:szCs w:val="26"/>
        </w:rPr>
        <w:t>期刊上的研究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“Curcumin analog WZ35 induced cell death via ROS-dependent ER stress and G2/M cell cycle arrest in human prostate cancer cells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”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（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doi: 10.1186/s12885-015-1851-3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</w:rPr>
        <w:t>）因图像问题引发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关注。</w:t>
      </w:r>
      <w:r>
        <w:rPr>
          <w:rStyle w:val="any"/>
          <w:rFonts w:ascii="默认字体" w:eastAsia="默认字体" w:hAnsi="默认字体" w:cs="默认字体"/>
          <w:i w:val="0"/>
          <w:iCs w:val="0"/>
          <w:color w:val="000000"/>
          <w:spacing w:val="8"/>
          <w:sz w:val="26"/>
          <w:szCs w:val="26"/>
        </w:rPr>
        <w:t>该研究由：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Xiuhua Zhang  , Minxiao Chen  , Peng Zou  , Karvannan Kanchana  , Qiaoyou Weng , Wenbo Chen  , Peng Zhong  , Jiansong Ji  , Huiping Zhou  , Langchong He（通讯作者，音译贺浪冲）  , Guang Liang （通讯作者，音译梁广）</w:t>
      </w:r>
      <w:r>
        <w:rPr>
          <w:rStyle w:val="any"/>
          <w:rFonts w:ascii="默认字体" w:eastAsia="默认字体" w:hAnsi="默认字体" w:cs="默认字体"/>
          <w:color w:val="000000"/>
          <w:spacing w:val="8"/>
        </w:rPr>
        <w:t>共同完成。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411480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743397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11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08356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25996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color w:val="000000"/>
          <w:spacing w:val="30"/>
          <w:sz w:val="26"/>
          <w:szCs w:val="26"/>
        </w:rPr>
        <w:t>基金支持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color w:val="000000"/>
          <w:spacing w:val="8"/>
        </w:rPr>
        <w:t>这项工作得到了中国国家自然科学基金（81173140、81270489、81573657 和 81503107）、中国浙江省自然科学基金（LY13H160022）以及浙江省重点健康科技项目（WKJ2013 - 2 - 021）的支持。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  <w:sz w:val="26"/>
          <w:szCs w:val="26"/>
        </w:rPr>
        <w:t>发表期刊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2817523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1970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7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40" w:after="0" w:line="384" w:lineRule="atLeast"/>
        <w:ind w:left="300" w:right="6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660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FBA738"/>
          <w:spacing w:val="8"/>
        </w:rPr>
      </w:pPr>
      <w:r>
        <w:rPr>
          <w:rStyle w:val="any"/>
          <w:rFonts w:ascii="默认字体" w:eastAsia="默认字体" w:hAnsi="默认字体" w:cs="默认字体"/>
          <w:b/>
          <w:bCs/>
          <w:color w:val="FBA738"/>
          <w:spacing w:val="8"/>
        </w:rPr>
        <w:t>04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300"/>
        <w:jc w:val="center"/>
        <w:rPr>
          <w:rStyle w:val="any"/>
          <w:rFonts w:ascii="默认字体" w:eastAsia="默认字体" w:hAnsi="默认字体" w:cs="默认字体"/>
          <w:color w:val="000000"/>
          <w:spacing w:val="30"/>
        </w:rPr>
      </w:pPr>
      <w:r>
        <w:rPr>
          <w:rStyle w:val="any"/>
          <w:rFonts w:ascii="默认字体" w:eastAsia="默认字体" w:hAnsi="默认字体" w:cs="默认字体"/>
          <w:b/>
          <w:bCs/>
          <w:i w:val="0"/>
          <w:iCs w:val="0"/>
          <w:color w:val="000000"/>
          <w:spacing w:val="30"/>
        </w:rPr>
        <w:t>质疑内容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" w:after="0" w:line="384" w:lineRule="atLeast"/>
        <w:ind w:left="300" w:right="6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spacing w:before="0" w:after="0" w:line="384" w:lineRule="atLeast"/>
        <w:ind w:left="300" w:right="300"/>
        <w:jc w:val="center"/>
        <w:rPr>
          <w:rStyle w:val="any"/>
          <w:rFonts w:ascii="默认字体" w:eastAsia="默认字体" w:hAnsi="默认字体" w:cs="默认字体"/>
          <w:color w:val="000000"/>
          <w:spacing w:val="8"/>
        </w:rPr>
      </w:pPr>
      <w:r>
        <w:rPr>
          <w:rStyle w:val="any"/>
          <w:rFonts w:ascii="默认字体" w:eastAsia="默认字体" w:hAnsi="默认字体" w:cs="默认字体"/>
          <w:strike w:val="0"/>
          <w:color w:val="000000"/>
          <w:spacing w:val="8"/>
          <w:u w:val="none"/>
        </w:rPr>
        <w:drawing>
          <wp:inline>
            <wp:extent cx="5486400" cy="3508917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815300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08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消息来源：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https://pubpeer.com/publications/9DD431601563E7008699D2B453631D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郑重声明：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08" w:lineRule="atLeast"/>
        <w:ind w:left="300" w:right="300" w:firstLine="0"/>
        <w:jc w:val="both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文中所有信息均来自学术网以及公开资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  <w:t>料，仅供读者参考。若认为本内容侵犯您或者贵单位的权益，请及时与我们联系。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默认字体" w:eastAsia="默认字体" w:hAnsi="默认字体" w:cs="默认字体"/>
          <w:color w:val="000000"/>
          <w:spacing w:val="8"/>
        </w:rPr>
      </w:pPr>
    </w:p>
    <w:p>
      <w:pPr>
        <w:widowControl/>
        <w:shd w:val="clear" w:color="auto" w:fill="FFFFFF"/>
        <w:spacing w:before="0" w:after="0" w:line="408" w:lineRule="atLeast"/>
        <w:ind w:left="300" w:right="300" w:firstLine="0"/>
        <w:jc w:val="center"/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color w:val="000000"/>
          <w:spacing w:val="9"/>
          <w:sz w:val="26"/>
          <w:szCs w:val="26"/>
        </w:rPr>
      </w:pPr>
      <w:r>
        <w:rPr>
          <w:rStyle w:val="any"/>
          <w:rFonts w:ascii="Arial" w:eastAsia="Arial" w:hAnsi="Arial" w:cs="Arial"/>
          <w:b w:val="0"/>
          <w:bCs w:val="0"/>
          <w:i w:val="0"/>
          <w:iCs w:val="0"/>
          <w:caps w:val="0"/>
          <w:strike w:val="0"/>
          <w:color w:val="000000"/>
          <w:spacing w:val="9"/>
          <w:sz w:val="26"/>
          <w:szCs w:val="26"/>
          <w:u w:val="none"/>
        </w:rPr>
        <w:drawing>
          <wp:inline>
            <wp:extent cx="1752305" cy="1707576"/>
            <wp:docPr id="100005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94801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752305" cy="17075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1NzMzNDk1Mg==&amp;mid=2247485042&amp;idx=1&amp;sn=54b4dd2d32a4f3bfcff8c6ee1da27dbc&amp;chksm=c252ba7b41cb6ce0f0ab2746a2455ad84f99622a35d11226dc0afca5d3575f9fd18bd3732d97&amp;scene=126&amp;sessionid=174369979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jpe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