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结果成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重灾区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？宁波大学医学院和宁波市妇女儿童医院合作研究遭质疑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14:37:22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近日，发表在《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PLOS One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》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期刊上的研究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“Cyclic AMP-response element regulated cell cycle arrests in cancer cells”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环磷酸腺苷反应元件调节癌细胞的细胞周期停滞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DOI: 10.1371/journal.pone.0065661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图像重复问题引发关注。该研究由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Ping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Shuaishuai Huang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Feng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Yu Ren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Michael Hehir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Xue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Jie Cai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（通讯作者）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共同完成，通讯单位为</w:t>
      </w:r>
      <w:r>
        <w:rPr>
          <w:rStyle w:val="any"/>
          <w:rFonts w:ascii="PMingLiU" w:eastAsia="PMingLiU" w:hAnsi="PMingLiU" w:cs="PMingLiU"/>
          <w:spacing w:val="8"/>
        </w:rPr>
        <w:t>宁波市妇女儿童医院（宁波大学附属妇女儿童医院）生殖中心，其余作者单位为</w:t>
      </w:r>
      <w:r>
        <w:rPr>
          <w:rStyle w:val="any"/>
          <w:rFonts w:ascii="PMingLiU" w:eastAsia="PMingLiU" w:hAnsi="PMingLiU" w:cs="PMingLiU"/>
          <w:spacing w:val="8"/>
        </w:rPr>
        <w:t>宁波大学医学院浙江省病理生理重点实验室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4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5522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月评论人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6"/>
          <w:szCs w:val="26"/>
        </w:rPr>
        <w:t>Sholto David指出本文存在多处重复：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图 7C：Western blot 条带存在意外的相似之处。我已添加彩色标记以指示具体位置。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114800" cy="44005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2920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图 3B 和图 4B：不同细胞类型的 CDK2 条带相同。我已添加红色矩形标记以指示具体位置。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755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8863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图 2：（右下角）更多条带内的重复（红色矩形），以及一张来自先前发表论文的图片（蓝色矩形），该图片经过旋转处理。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517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90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https://pubpeer.com/publications/8D71B2B8605907227BFAADD62077A2#0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如需论文查重，请联系微信号xueshushentong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562100" cy="220296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3906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20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宁波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宁波大学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hyperlink" Target="https://mp.weixin.qq.com/mp/appmsgalbum?__biz=MzkyNzY3NzY3Nw==&amp;action=getalbum&amp;album_id=3910833476039000065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577&amp;idx=1&amp;sn=d0440fc774363c0890f15213ac9855ac&amp;chksm=c3785fab507569e7b08d87229a667ef87f02f518756d73c2441d00d610ff7ac121cf4972248a&amp;scene=126&amp;sessionid=17436994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