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暨南大学附属第一医院张东东论文图片重复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00:05:48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58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Dongdong Zhang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谢谢你的提醒。我们已经认识到这个错误，并正在与该杂志联系以纠正它。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https://www.dovepress.com/long-intergenic-non-protein-coding-rna-01089-weakens-tumor-proliferati-peer-reviewed-fulltext-article-CMAR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71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65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东东，暨南大学附属第一医院，心胸外科，主治医师，心胸外科硕士研究生。擅长手汗症的微创治疗，漏斗胸微创矫形，气胸、肺大疱的微创治疗；肺部肿瘤、食管肿瘤及纵膈肿瘤的微创治疗。胸部恶性肿瘤的规范化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https://pubpeer.com/publications/62C35E6DC034D149C651F0FBF9E33D#0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24&amp;idx=3&amp;sn=94ccdddd4d52bce5ac158ce0ab1a0439&amp;chksm=c340a5bbbccb130caa8ee4fd5f63ab5aa83ab968bb03c246c5a23201183f3ae0d13d76cc2edb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