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上海市宝山区中西医结合医院</w:t>
        </w:r>
        <w:r>
          <w:rPr>
            <w:rStyle w:val="a"/>
            <w:rFonts w:ascii="Times New Roman" w:eastAsia="Times New Roman" w:hAnsi="Times New Roman" w:cs="Times New Roman"/>
            <w:b w:val="0"/>
            <w:bCs w:val="0"/>
            <w:spacing w:val="8"/>
          </w:rPr>
          <w:t>Wang Qingming&amp;</w:t>
        </w:r>
        <w:r>
          <w:rPr>
            <w:rStyle w:val="a"/>
            <w:rFonts w:ascii="PMingLiU" w:eastAsia="PMingLiU" w:hAnsi="PMingLiU" w:cs="PMingLiU"/>
            <w:b w:val="0"/>
            <w:bCs w:val="0"/>
            <w:spacing w:val="8"/>
          </w:rPr>
          <w:t>上海市中医药大学曙光医院的论文被撤稿</w:t>
        </w:r>
        <w:r>
          <w:rPr>
            <w:rStyle w:val="a"/>
            <w:rFonts w:ascii="Times New Roman" w:eastAsia="Times New Roman" w:hAnsi="Times New Roman" w:cs="Times New Roman"/>
            <w:b w:val="0"/>
            <w:bCs w:val="0"/>
            <w:spacing w:val="8"/>
          </w:rPr>
          <w:t>.PMID: 34676875</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净研行动</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2025-03-28 15:30:57</w:t>
      </w:r>
      <w:r>
        <w:rPr>
          <w:rStyle w:val="richmediametalistem"/>
          <w:rFonts w:ascii="PMingLiU" w:eastAsia="PMingLiU" w:hAnsi="PMingLiU" w:cs="PMingLiU"/>
          <w:color w:val="A5A5A5"/>
          <w:spacing w:val="8"/>
          <w:sz w:val="23"/>
          <w:szCs w:val="23"/>
        </w:rPr>
        <w:t>浙江</w:t>
      </w:r>
    </w:p>
    <w:p>
      <w:pPr>
        <w:spacing w:before="0" w:after="0" w:line="384" w:lineRule="atLeast"/>
        <w:ind w:left="300" w:right="300"/>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01</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问题论文</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标题：</w:t>
      </w:r>
      <w:r>
        <w:rPr>
          <w:rStyle w:val="any"/>
          <w:rFonts w:ascii="Microsoft YaHei UI" w:eastAsia="Microsoft YaHei UI" w:hAnsi="Microsoft YaHei UI" w:cs="Microsoft YaHei UI"/>
          <w:color w:val="9A3030"/>
          <w:spacing w:val="9"/>
          <w:sz w:val="21"/>
          <w:szCs w:val="21"/>
        </w:rPr>
        <w:t>Knockdown of TRIM9 attenuates irinotecan?induced intestinal mucositis in IEC?6 cells by regulating DUSP6 expression via the P38 pathway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期刊：Molecular Medicine Reports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单位：</w:t>
      </w:r>
      <w:r>
        <w:rPr>
          <w:rStyle w:val="any"/>
          <w:rFonts w:ascii="Microsoft YaHei UI" w:eastAsia="Microsoft YaHei UI" w:hAnsi="Microsoft YaHei UI" w:cs="Microsoft YaHei UI"/>
          <w:color w:val="9A3030"/>
          <w:spacing w:val="9"/>
          <w:sz w:val="21"/>
          <w:szCs w:val="21"/>
        </w:rPr>
        <w:t>上海市宝山区中西医结合医院&amp;</w:t>
      </w:r>
      <w:r>
        <w:rPr>
          <w:rStyle w:val="any"/>
          <w:rFonts w:ascii="Microsoft YaHei UI" w:eastAsia="Microsoft YaHei UI" w:hAnsi="Microsoft YaHei UI" w:cs="Microsoft YaHei UI"/>
          <w:color w:val="9A3030"/>
          <w:spacing w:val="9"/>
          <w:sz w:val="21"/>
          <w:szCs w:val="21"/>
        </w:rPr>
        <w:t>上海市中医药大学曙光医院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发表时间：2021年10月20日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DOI: 10.3892/mmr.2021.12507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撤稿原因：图3E中的蛋白质印迹图所展示的某些β-肌动蛋白对照数据，与本文提交之前，由不同研究机构的其他作者已在其他地方以不同形式发表的数据惊人地相似。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4137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27821" name=""/>
                    <pic:cNvPicPr>
                      <a:picLocks noChangeAspect="1"/>
                    </pic:cNvPicPr>
                  </pic:nvPicPr>
                  <pic:blipFill>
                    <a:blip xmlns:r="http://schemas.openxmlformats.org/officeDocument/2006/relationships" r:embed="rId6"/>
                    <a:stretch>
                      <a:fillRect/>
                    </a:stretch>
                  </pic:blipFill>
                  <pic:spPr>
                    <a:xfrm>
                      <a:off x="0" y="0"/>
                      <a:ext cx="5486400" cy="341376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02</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具体说明</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Cambria Math" w:eastAsia="Cambria Math" w:hAnsi="Cambria Math" w:cs="Cambria Math"/>
          <w:color w:val="3E3E3E"/>
          <w:spacing w:val="9"/>
          <w:sz w:val="21"/>
          <w:szCs w:val="21"/>
        </w:rPr>
        <w:t>①</w:t>
      </w:r>
      <w:r>
        <w:rPr>
          <w:rStyle w:val="any"/>
          <w:rFonts w:ascii="Times New Roman" w:eastAsia="Times New Roman" w:hAnsi="Times New Roman" w:cs="Times New Roman"/>
          <w:color w:val="3E3E3E"/>
          <w:spacing w:val="9"/>
          <w:sz w:val="21"/>
          <w:szCs w:val="21"/>
        </w:rPr>
        <w:t>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3F</w:t>
      </w:r>
      <w:r>
        <w:rPr>
          <w:rStyle w:val="any"/>
          <w:rFonts w:ascii="PMingLiU" w:eastAsia="PMingLiU" w:hAnsi="PMingLiU" w:cs="PMingLiU"/>
          <w:color w:val="3E3E3E"/>
          <w:spacing w:val="9"/>
          <w:sz w:val="21"/>
          <w:szCs w:val="21"/>
        </w:rPr>
        <w:t>与两篇无关论文</w:t>
      </w:r>
      <w:r>
        <w:rPr>
          <w:rStyle w:val="any"/>
          <w:rFonts w:ascii="Times New Roman" w:eastAsia="Times New Roman" w:hAnsi="Times New Roman" w:cs="Times New Roman"/>
          <w:color w:val="3E3E3E"/>
          <w:spacing w:val="9"/>
          <w:sz w:val="21"/>
          <w:szCs w:val="21"/>
        </w:rPr>
        <w:t>WB</w:t>
      </w:r>
      <w:r>
        <w:rPr>
          <w:rStyle w:val="any"/>
          <w:rFonts w:ascii="PMingLiU" w:eastAsia="PMingLiU" w:hAnsi="PMingLiU" w:cs="PMingLiU"/>
          <w:color w:val="3E3E3E"/>
          <w:spacing w:val="9"/>
          <w:sz w:val="21"/>
          <w:szCs w:val="21"/>
        </w:rPr>
        <w:t>印迹重复。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3F</w:t>
      </w:r>
      <w:r>
        <w:rPr>
          <w:rStyle w:val="any"/>
          <w:rFonts w:ascii="PMingLiU" w:eastAsia="PMingLiU" w:hAnsi="PMingLiU" w:cs="PMingLiU"/>
          <w:color w:val="3E3E3E"/>
          <w:spacing w:val="9"/>
          <w:sz w:val="21"/>
          <w:szCs w:val="21"/>
        </w:rPr>
        <w:t>（本文）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4C</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doi: 10.3892/etm.2020.9046</w:t>
      </w:r>
      <w:r>
        <w:rPr>
          <w:rStyle w:val="any"/>
          <w:rFonts w:ascii="PMingLiU" w:eastAsia="PMingLiU" w:hAnsi="PMingLiU" w:cs="PMingLiU"/>
          <w:color w:val="3E3E3E"/>
          <w:spacing w:val="9"/>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4e</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doi: 10.1186/s12935-020-01288-7</w:t>
      </w:r>
      <w:r>
        <w:rPr>
          <w:rStyle w:val="any"/>
          <w:rFonts w:ascii="PMingLiU" w:eastAsia="PMingLiU" w:hAnsi="PMingLiU" w:cs="PMingLiU"/>
          <w:color w:val="3E3E3E"/>
          <w:spacing w:val="9"/>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445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269879" name=""/>
                    <pic:cNvPicPr>
                      <a:picLocks noChangeAspect="1"/>
                    </pic:cNvPicPr>
                  </pic:nvPicPr>
                  <pic:blipFill>
                    <a:blip xmlns:r="http://schemas.openxmlformats.org/officeDocument/2006/relationships" r:embed="rId7"/>
                    <a:stretch>
                      <a:fillRect/>
                    </a:stretch>
                  </pic:blipFill>
                  <pic:spPr>
                    <a:xfrm>
                      <a:off x="0" y="0"/>
                      <a:ext cx="5486400" cy="314452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178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372277" name=""/>
                    <pic:cNvPicPr>
                      <a:picLocks noChangeAspect="1"/>
                    </pic:cNvPicPr>
                  </pic:nvPicPr>
                  <pic:blipFill>
                    <a:blip xmlns:r="http://schemas.openxmlformats.org/officeDocument/2006/relationships" r:embed="rId8"/>
                    <a:stretch>
                      <a:fillRect/>
                    </a:stretch>
                  </pic:blipFill>
                  <pic:spPr>
                    <a:xfrm>
                      <a:off x="0" y="0"/>
                      <a:ext cx="5486400" cy="27178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after="0" w:line="336" w:lineRule="atLeast"/>
        <w:ind w:left="300" w:right="300"/>
        <w:rPr>
          <w:rStyle w:val="any"/>
          <w:rFonts w:ascii="Times New Roman" w:eastAsia="Times New Roman" w:hAnsi="Times New Roman" w:cs="Times New Roman"/>
          <w:color w:val="3E3E3E"/>
          <w:spacing w:val="9"/>
          <w:sz w:val="21"/>
          <w:szCs w:val="21"/>
        </w:rPr>
      </w:pPr>
      <w:r>
        <w:rPr>
          <w:rStyle w:val="any"/>
          <w:rFonts w:ascii="Cambria Math" w:eastAsia="Cambria Math" w:hAnsi="Cambria Math" w:cs="Cambria Math"/>
          <w:color w:val="3E3E3E"/>
          <w:spacing w:val="9"/>
          <w:sz w:val="21"/>
          <w:szCs w:val="21"/>
        </w:rPr>
        <w:t>②</w:t>
      </w:r>
      <w:r>
        <w:rPr>
          <w:rStyle w:val="any"/>
          <w:rFonts w:ascii="Times New Roman" w:eastAsia="Times New Roman" w:hAnsi="Times New Roman" w:cs="Times New Roman"/>
          <w:color w:val="3E3E3E"/>
          <w:spacing w:val="9"/>
          <w:sz w:val="21"/>
          <w:szCs w:val="21"/>
        </w:rPr>
        <w:t>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4F</w:t>
      </w:r>
      <w:r>
        <w:rPr>
          <w:rStyle w:val="any"/>
          <w:rFonts w:ascii="PMingLiU" w:eastAsia="PMingLiU" w:hAnsi="PMingLiU" w:cs="PMingLiU"/>
          <w:color w:val="3E3E3E"/>
          <w:spacing w:val="9"/>
          <w:sz w:val="21"/>
          <w:szCs w:val="21"/>
        </w:rPr>
        <w:t>与两篇无关论文</w:t>
      </w:r>
      <w:r>
        <w:rPr>
          <w:rStyle w:val="any"/>
          <w:rFonts w:ascii="Times New Roman" w:eastAsia="Times New Roman" w:hAnsi="Times New Roman" w:cs="Times New Roman"/>
          <w:color w:val="3E3E3E"/>
          <w:spacing w:val="9"/>
          <w:sz w:val="21"/>
          <w:szCs w:val="21"/>
        </w:rPr>
        <w:t>WB</w:t>
      </w:r>
      <w:r>
        <w:rPr>
          <w:rStyle w:val="any"/>
          <w:rFonts w:ascii="PMingLiU" w:eastAsia="PMingLiU" w:hAnsi="PMingLiU" w:cs="PMingLiU"/>
          <w:color w:val="3E3E3E"/>
          <w:spacing w:val="9"/>
          <w:sz w:val="21"/>
          <w:szCs w:val="21"/>
        </w:rPr>
        <w:t>印迹重复。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4F</w:t>
      </w:r>
      <w:r>
        <w:rPr>
          <w:rStyle w:val="any"/>
          <w:rFonts w:ascii="PMingLiU" w:eastAsia="PMingLiU" w:hAnsi="PMingLiU" w:cs="PMingLiU"/>
          <w:color w:val="3E3E3E"/>
          <w:spacing w:val="9"/>
          <w:sz w:val="21"/>
          <w:szCs w:val="21"/>
        </w:rPr>
        <w:t>（本文）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3e</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doi: 10.1186/s12935-020-01288-7</w:t>
      </w:r>
      <w:r>
        <w:rPr>
          <w:rStyle w:val="any"/>
          <w:rFonts w:ascii="PMingLiU" w:eastAsia="PMingLiU" w:hAnsi="PMingLiU" w:cs="PMingLiU"/>
          <w:color w:val="3E3E3E"/>
          <w:spacing w:val="9"/>
          <w:sz w:val="21"/>
          <w:szCs w:val="21"/>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683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274334" name=""/>
                    <pic:cNvPicPr>
                      <a:picLocks noChangeAspect="1"/>
                    </pic:cNvPicPr>
                  </pic:nvPicPr>
                  <pic:blipFill>
                    <a:blip xmlns:r="http://schemas.openxmlformats.org/officeDocument/2006/relationships" r:embed="rId9"/>
                    <a:stretch>
                      <a:fillRect/>
                    </a:stretch>
                  </pic:blipFill>
                  <pic:spPr>
                    <a:xfrm>
                      <a:off x="0" y="0"/>
                      <a:ext cx="5486400" cy="30683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1920" w:lineRule="atLeast"/>
        <w:ind w:left="300" w:right="300"/>
        <w:jc w:val="center"/>
        <w:rPr>
          <w:rStyle w:val="any"/>
          <w:rFonts w:ascii="Microsoft YaHei UI" w:eastAsia="Microsoft YaHei UI" w:hAnsi="Microsoft YaHei UI" w:cs="Microsoft YaHei UI"/>
          <w:color w:val="BFBFBF"/>
          <w:spacing w:val="9"/>
          <w:sz w:val="120"/>
          <w:szCs w:val="120"/>
        </w:rPr>
      </w:pPr>
      <w:r>
        <w:rPr>
          <w:rStyle w:val="any"/>
          <w:rFonts w:ascii="Microsoft YaHei UI" w:eastAsia="Microsoft YaHei UI" w:hAnsi="Microsoft YaHei UI" w:cs="Microsoft YaHei UI"/>
          <w:b/>
          <w:bCs/>
          <w:color w:val="BFBFBF"/>
          <w:spacing w:val="9"/>
          <w:sz w:val="120"/>
          <w:szCs w:val="120"/>
        </w:rPr>
        <w:t>03</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AC1D10"/>
          <w:spacing w:val="22"/>
        </w:rPr>
      </w:pPr>
      <w:r>
        <w:rPr>
          <w:rStyle w:val="any"/>
          <w:rFonts w:ascii="Microsoft YaHei" w:eastAsia="Microsoft YaHei" w:hAnsi="Microsoft YaHei" w:cs="Microsoft YaHei"/>
          <w:b/>
          <w:bCs/>
          <w:color w:val="9A3030"/>
          <w:spacing w:val="22"/>
          <w:sz w:val="27"/>
          <w:szCs w:val="27"/>
        </w:rPr>
        <w:t>处理结果</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本文发表后，一位热心的读者向编辑部指出，第6页图3E中的蛋白质印迹图所展示的某些β-肌动蛋白对照数据，与本文提交至《Molecular Medicine Reports》之前，由不同研究机构的其他作者已在其他地方以不同形式发表的数据惊人地相似。鉴于上述数据显然已先前发表，《</w:t>
      </w:r>
      <w:r>
        <w:rPr>
          <w:rStyle w:val="any"/>
          <w:rFonts w:ascii="Microsoft YaHei UI" w:eastAsia="Microsoft YaHei UI" w:hAnsi="Microsoft YaHei UI" w:cs="Microsoft YaHei UI"/>
          <w:color w:val="3E3E3E"/>
          <w:spacing w:val="9"/>
          <w:sz w:val="21"/>
          <w:szCs w:val="21"/>
        </w:rPr>
        <w:t>Molecular Medicine Reports》的编辑决定撤回本文。编辑部曾要求作者对这些疑虑进行解释，但未收到令人满意的答复。编辑向读者因此造成的不便表示歉意。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p>
    <w:p>
      <w:pPr>
        <w:spacing w:before="0" w:after="0" w:line="336" w:lineRule="atLeast"/>
        <w:ind w:left="300" w:right="300"/>
        <w:jc w:val="left"/>
        <w:rPr>
          <w:rStyle w:val="any"/>
          <w:rFonts w:ascii="Times New Roman" w:eastAsia="Times New Roman" w:hAnsi="Times New Roman" w:cs="Times New Roman"/>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line="384" w:lineRule="atLeast"/>
        <w:ind w:left="300" w:right="300"/>
        <w:rPr>
          <w:rStyle w:val="any"/>
          <w:rFonts w:ascii="Times New Roman" w:eastAsia="Times New Roman" w:hAnsi="Times New Roman" w:cs="Times New Roman"/>
          <w:b/>
          <w:bCs/>
          <w:spacing w:val="8"/>
          <w:sz w:val="21"/>
          <w:szCs w:val="21"/>
        </w:rPr>
      </w:pPr>
      <w:r>
        <w:rPr>
          <w:rStyle w:val="any"/>
          <w:rFonts w:ascii="PMingLiU" w:eastAsia="PMingLiU" w:hAnsi="PMingLiU" w:cs="PMingLiU"/>
          <w:b/>
          <w:bCs/>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Times New Roman" w:eastAsia="Times New Roman" w:hAnsi="Times New Roman" w:cs="Times New Roman"/>
          <w:b w:val="0"/>
          <w:bCs w:val="0"/>
          <w:spacing w:val="9"/>
          <w:sz w:val="20"/>
          <w:szCs w:val="20"/>
        </w:rPr>
        <w:t>https://www.spandidos-publications.com/10.3892/mmr.2025.13504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Microsoft YaHei UI" w:eastAsia="Microsoft YaHei UI" w:hAnsi="Microsoft YaHei UI" w:cs="Microsoft YaHei UI"/>
          <w:spacing w:val="8"/>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952500" cy="9525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493274" name=""/>
                    <pic:cNvPicPr>
                      <a:picLocks noChangeAspect="1"/>
                    </pic:cNvPicPr>
                  </pic:nvPicPr>
                  <pic:blipFill>
                    <a:blip xmlns:r="http://schemas.openxmlformats.org/officeDocument/2006/relationships" r:embed="rId10"/>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323850" cy="26496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644884" name=""/>
                    <pic:cNvPicPr>
                      <a:picLocks noChangeAspect="1"/>
                    </pic:cNvPicPr>
                  </pic:nvPicPr>
                  <pic:blipFill>
                    <a:blip xmlns:r="http://schemas.openxmlformats.org/officeDocument/2006/relationships" r:embed="rId11"/>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190500" cy="17821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658416" name=""/>
                    <pic:cNvPicPr>
                      <a:picLocks noChangeAspect="1"/>
                    </pic:cNvPicPr>
                  </pic:nvPicPr>
                  <pic:blipFill>
                    <a:blip xmlns:r="http://schemas.openxmlformats.org/officeDocument/2006/relationships" r:embed="rId12"/>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color w:val="222222"/>
          <w:spacing w:val="22"/>
          <w:sz w:val="27"/>
          <w:szCs w:val="27"/>
        </w:rPr>
        <w:t> </w:t>
      </w:r>
      <w:r>
        <w:rPr>
          <w:rStyle w:val="any"/>
          <w:rFonts w:ascii="PMingLiU" w:eastAsia="PMingLiU" w:hAnsi="PMingLiU" w:cs="PMingLiU"/>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9076&amp;idx=4&amp;sn=32f97b2d35350a1d8f96c37d061c5fea&amp;chksm=c22f915a61170c9d7ca6d5dc5b0e92b78f89dd07ecee46ced873fd66f7d214960f741257f9be&amp;scene=126&amp;sessionid=174369830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